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Segoe UI Light" w:cs="Segoe UI Light" w:eastAsia="Segoe UI Light" w:hAnsi="Segoe UI Light"/>
          <w:color w:val="0078D4"/>
          <w:sz w:val="72"/>
          <w:szCs w:val="72"/>
        </w:rPr>
        <w:t xml:space="preserve">ONELAKE</w:t>
      </w:r>
    </w:p>
    <w:p>
      <w:pPr>
        <w:spacing w:after="200"/>
        <w:jc w:val="center"/>
      </w:pPr>
      <w:r>
        <w:rPr>
          <w:rFonts w:ascii="Segoe UI" w:cs="Segoe UI" w:eastAsia="Segoe UI" w:hAnsi="Segoe UI"/>
          <w:b/>
          <w:bCs/>
          <w:color w:val="323130"/>
          <w:sz w:val="48"/>
          <w:szCs w:val="48"/>
        </w:rPr>
        <w:t xml:space="preserve">ARCHITECTURE DESIGN PATTERNS</w:t>
      </w:r>
    </w:p>
    <w:p>
      <w:pPr>
        <w:spacing w:before="400"/>
      </w:pPr>
    </w:p>
    <w:p>
      <w:pPr>
        <w:jc w:val="center"/>
      </w:pPr>
      <w:r>
        <w:rPr>
          <w:rFonts w:ascii="Segoe UI" w:cs="Segoe UI" w:eastAsia="Segoe UI" w:hAnsi="Segoe UI"/>
          <w:color w:val="605E5C"/>
          <w:sz w:val="26"/>
          <w:szCs w:val="26"/>
        </w:rPr>
        <w:t xml:space="preserve">Single-Copy Storage, Shortcuts, Mirroring &amp; Federation</w:t>
      </w:r>
    </w:p>
    <w:p>
      <w:pPr>
        <w:spacing w:before="100"/>
        <w:jc w:val="center"/>
      </w:pPr>
      <w:r>
        <w:rPr>
          <w:rFonts w:ascii="Segoe UI" w:cs="Segoe UI" w:eastAsia="Segoe UI" w:hAnsi="Segoe UI"/>
          <w:color w:val="605E5C"/>
          <w:sz w:val="24"/>
          <w:szCs w:val="24"/>
        </w:rPr>
        <w:t xml:space="preserve">Enterprise Data Lake Design for Microsoft Fabric</w:t>
      </w:r>
    </w:p>
    <w:p>
      <w:pPr>
        <w:spacing w:before="2400"/>
      </w:pPr>
    </w:p>
    <w:p>
      <w:pPr>
        <w:jc w:val="center"/>
      </w:pPr>
      <w:r>
        <w:rPr>
          <w:rFonts w:ascii="Segoe UI" w:cs="Segoe UI" w:eastAsia="Segoe UI" w:hAnsi="Segoe UI"/>
          <w:color w:val="605E5C"/>
          <w:sz w:val="22"/>
          <w:szCs w:val="22"/>
        </w:rPr>
        <w:t xml:space="preserve">Version 1.0  |  January 2026</w:t>
      </w:r>
    </w:p>
    <w:p>
      <w:r>
        <w:br w:type="page"/>
      </w:r>
    </w:p>
    <w:p>
      <w:pPr>
        <w:pStyle w:val="Heading1"/>
        <w:spacing w:before="400" w:after="200"/>
      </w:pPr>
      <w:r>
        <w:rPr>
          <w:rFonts w:ascii="Segoe UI" w:cs="Segoe UI" w:eastAsia="Segoe UI" w:hAnsi="Segoe UI"/>
          <w:b/>
          <w:bCs/>
          <w:color w:val="0078D4"/>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0078D4"/>
          <w:sz w:val="36"/>
          <w:szCs w:val="36"/>
        </w:rPr>
        <w:t xml:space="preserve">1. Introduction to OneLake</w:t>
      </w:r>
    </w:p>
    <w:p>
      <w:pPr>
        <w:spacing w:after="160"/>
      </w:pPr>
      <w:r>
        <w:rPr>
          <w:rFonts w:ascii="Segoe UI" w:cs="Segoe UI" w:eastAsia="Segoe UI" w:hAnsi="Segoe UI"/>
          <w:color w:val="323130"/>
          <w:sz w:val="22"/>
          <w:szCs w:val="22"/>
        </w:rPr>
        <w:t xml:space="preserve">OneLake is Microsoft Fabric's unified storage layer—a single, logical data lake for the entire organization built on Azure Data Lake Storage Gen2 (ADLS Gen2). It fundamentally changes how enterprises approach data storage by eliminating data silos and enabling a single-copy, multi-access paradigm.</w:t>
      </w:r>
    </w:p>
    <w:p>
      <w:pPr>
        <w:pStyle w:val="Heading2"/>
        <w:spacing w:before="300" w:after="150"/>
      </w:pPr>
      <w:r>
        <w:rPr>
          <w:rFonts w:ascii="Segoe UI" w:cs="Segoe UI" w:eastAsia="Segoe UI" w:hAnsi="Segoe UI"/>
          <w:b/>
          <w:bCs/>
          <w:color w:val="106EBE"/>
          <w:sz w:val="28"/>
          <w:szCs w:val="28"/>
        </w:rPr>
        <w:t xml:space="preserve">1.1 OneLake Fundamentals</w:t>
      </w:r>
    </w:p>
    <w:p>
      <w:pPr>
        <w:spacing w:after="160"/>
      </w:pPr>
      <w:r>
        <w:rPr>
          <w:rFonts w:ascii="Segoe UI" w:cs="Segoe UI" w:eastAsia="Segoe UI" w:hAnsi="Segoe UI"/>
          <w:color w:val="323130"/>
          <w:sz w:val="22"/>
          <w:szCs w:val="22"/>
        </w:rPr>
        <w:t xml:space="preserve">OneLake provides a unified namespace where all Fabric workloads—Lakehouse, Warehouse, Data Factory, Real-Time Intelligence, and Power BI—read and write data. This architecture eliminates the traditional pattern of copying data between systems.</w:t>
      </w:r>
    </w:p>
    <w:p>
      <w:pPr>
        <w:pStyle w:val="Heading3"/>
        <w:spacing w:before="240" w:after="120"/>
      </w:pPr>
      <w:r>
        <w:rPr>
          <w:rFonts w:ascii="Segoe UI" w:cs="Segoe UI" w:eastAsia="Segoe UI" w:hAnsi="Segoe UI"/>
          <w:b/>
          <w:bCs/>
          <w:color w:val="323130"/>
          <w:sz w:val="24"/>
          <w:szCs w:val="24"/>
        </w:rPr>
        <w:t xml:space="preserve">Key Characteristics</w:t>
      </w:r>
    </w:p>
    <w:p>
      <w:pPr>
        <w:pStyle w:val="ListParagraph"/>
        <w:numPr>
          <w:ilvl w:val="0"/>
          <w:numId w:val="2"/>
        </w:numPr>
      </w:pPr>
      <w:r>
        <w:rPr>
          <w:rFonts w:ascii="Segoe UI" w:cs="Segoe UI" w:eastAsia="Segoe UI" w:hAnsi="Segoe UI"/>
          <w:sz w:val="22"/>
          <w:szCs w:val="22"/>
        </w:rPr>
        <w:t xml:space="preserve">Single Tenant Storage: One OneLake per Fabric tenant, automatically provisioned</w:t>
      </w:r>
    </w:p>
    <w:p>
      <w:pPr>
        <w:pStyle w:val="ListParagraph"/>
        <w:numPr>
          <w:ilvl w:val="0"/>
          <w:numId w:val="2"/>
        </w:numPr>
      </w:pPr>
      <w:r>
        <w:rPr>
          <w:rFonts w:ascii="Segoe UI" w:cs="Segoe UI" w:eastAsia="Segoe UI" w:hAnsi="Segoe UI"/>
          <w:sz w:val="22"/>
          <w:szCs w:val="22"/>
        </w:rPr>
        <w:t xml:space="preserve">Hierarchical Namespace: Organized as Workspaces → Items → Folders → Files</w:t>
      </w:r>
    </w:p>
    <w:p>
      <w:pPr>
        <w:pStyle w:val="ListParagraph"/>
        <w:numPr>
          <w:ilvl w:val="0"/>
          <w:numId w:val="2"/>
        </w:numPr>
      </w:pPr>
      <w:r>
        <w:rPr>
          <w:rFonts w:ascii="Segoe UI" w:cs="Segoe UI" w:eastAsia="Segoe UI" w:hAnsi="Segoe UI"/>
          <w:sz w:val="22"/>
          <w:szCs w:val="22"/>
        </w:rPr>
        <w:t xml:space="preserve">Delta Lake Native: All tabular data stored in Delta Parquet format with ACID guarantees</w:t>
      </w:r>
    </w:p>
    <w:p>
      <w:pPr>
        <w:pStyle w:val="ListParagraph"/>
        <w:numPr>
          <w:ilvl w:val="0"/>
          <w:numId w:val="2"/>
        </w:numPr>
      </w:pPr>
      <w:r>
        <w:rPr>
          <w:rFonts w:ascii="Segoe UI" w:cs="Segoe UI" w:eastAsia="Segoe UI" w:hAnsi="Segoe UI"/>
          <w:sz w:val="22"/>
          <w:szCs w:val="22"/>
        </w:rPr>
        <w:t xml:space="preserve">Multi-Engine Access: Spark, T-SQL, KQL, and Power BI all access the same physical data</w:t>
      </w:r>
    </w:p>
    <w:p>
      <w:pPr>
        <w:pStyle w:val="ListParagraph"/>
        <w:numPr>
          <w:ilvl w:val="0"/>
          <w:numId w:val="2"/>
        </w:numPr>
        <w:spacing w:after="200"/>
      </w:pPr>
      <w:r>
        <w:rPr>
          <w:rFonts w:ascii="Segoe UI" w:cs="Segoe UI" w:eastAsia="Segoe UI" w:hAnsi="Segoe UI"/>
          <w:sz w:val="22"/>
          <w:szCs w:val="22"/>
        </w:rPr>
        <w:t xml:space="preserve">Built-in Governance: Integrated with Microsoft Purview for lineage, classification, and policies</w:t>
      </w:r>
    </w:p>
    <w:p>
      <w:pPr>
        <w:pStyle w:val="Heading3"/>
        <w:spacing w:before="240" w:after="120"/>
      </w:pPr>
      <w:r>
        <w:rPr>
          <w:rFonts w:ascii="Segoe UI" w:cs="Segoe UI" w:eastAsia="Segoe UI" w:hAnsi="Segoe UI"/>
          <w:b/>
          <w:bCs/>
          <w:color w:val="323130"/>
          <w:sz w:val="24"/>
          <w:szCs w:val="24"/>
        </w:rPr>
        <w:t xml:space="preserve">OneLake vs. Traditional Data Lakes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180"/>
        <w:gridCol w:w="3180"/>
      </w:tblGrid>
      <w:tr>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Aspect</w:t>
            </w:r>
          </w:p>
        </w:tc>
        <w:tc>
          <w:tcPr>
            <w:tcW w:type="dxa" w:w="318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Traditional Data Lake</w:t>
            </w:r>
          </w:p>
        </w:tc>
        <w:tc>
          <w:tcPr>
            <w:tcW w:type="dxa" w:w="318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OneLake</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Provisioning</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Manual setup per project/team</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Automatic per Fabric tenant</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Data Movement</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ETL copies between systems</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Zero-copy via shortcuts</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Format</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Mixed (Parquet, CSV, JSON)</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Delta Lake standard</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Governance</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Bolt-on catalog integration</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Native Purview integration</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Access Control</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Storage-level ACLs</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Workspace + Item + RLS</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Compute Binding</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Tightly coupled to storage</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Decoupled multi-engine</w:t>
            </w:r>
          </w:p>
        </w:tc>
      </w:tr>
    </w:tbl>
    <w:p>
      <w:pPr>
        <w:spacing w:after="200"/>
      </w:pPr>
    </w:p>
    <w:p>
      <w:pPr>
        <w:pStyle w:val="Heading2"/>
        <w:spacing w:before="300" w:after="150"/>
      </w:pPr>
      <w:r>
        <w:rPr>
          <w:rFonts w:ascii="Segoe UI" w:cs="Segoe UI" w:eastAsia="Segoe UI" w:hAnsi="Segoe UI"/>
          <w:b/>
          <w:bCs/>
          <w:color w:val="106EBE"/>
          <w:sz w:val="28"/>
          <w:szCs w:val="28"/>
        </w:rPr>
        <w:t xml:space="preserve">1.2 OneLake Hierarchy</w:t>
      </w:r>
    </w:p>
    <w:p>
      <w:pPr>
        <w:spacing w:after="160"/>
      </w:pPr>
      <w:r>
        <w:rPr>
          <w:rFonts w:ascii="Segoe UI" w:cs="Segoe UI" w:eastAsia="Segoe UI" w:hAnsi="Segoe UI"/>
          <w:color w:val="323130"/>
          <w:sz w:val="22"/>
          <w:szCs w:val="22"/>
        </w:rPr>
        <w:t xml:space="preserve">Understanding the OneLake hierarchy is essential for designing effective storage architectures:</w:t>
      </w:r>
    </w:p>
    <w:p>
      <w:pPr>
        <w:pStyle w:val="Heading3"/>
        <w:spacing w:before="240" w:after="120"/>
      </w:pPr>
      <w:r>
        <w:rPr>
          <w:rFonts w:ascii="Segoe UI" w:cs="Segoe UI" w:eastAsia="Segoe UI" w:hAnsi="Segoe UI"/>
          <w:b/>
          <w:bCs/>
          <w:color w:val="323130"/>
          <w:sz w:val="24"/>
          <w:szCs w:val="24"/>
        </w:rPr>
        <w:t xml:space="preserve">Tenant Level</w:t>
      </w:r>
    </w:p>
    <w:p>
      <w:pPr>
        <w:spacing w:after="160"/>
      </w:pPr>
      <w:r>
        <w:rPr>
          <w:rFonts w:ascii="Segoe UI" w:cs="Segoe UI" w:eastAsia="Segoe UI" w:hAnsi="Segoe UI"/>
          <w:color w:val="323130"/>
          <w:sz w:val="22"/>
          <w:szCs w:val="22"/>
        </w:rPr>
        <w:t xml:space="preserve">The OneLake root is automatically created when a Fabric tenant is provisioned. All capacities, workspaces, and items within the tenant share this single OneLake instance. The tenant boundary provides the ultimate isolation—data cannot be shared across tenants without explicit external mechanisms.</w:t>
      </w:r>
    </w:p>
    <w:p>
      <w:pPr>
        <w:pStyle w:val="Heading3"/>
        <w:spacing w:before="240" w:after="120"/>
      </w:pPr>
      <w:r>
        <w:rPr>
          <w:rFonts w:ascii="Segoe UI" w:cs="Segoe UI" w:eastAsia="Segoe UI" w:hAnsi="Segoe UI"/>
          <w:b/>
          <w:bCs/>
          <w:color w:val="323130"/>
          <w:sz w:val="24"/>
          <w:szCs w:val="24"/>
        </w:rPr>
        <w:t xml:space="preserve">Workspace Level</w:t>
      </w:r>
    </w:p>
    <w:p>
      <w:pPr>
        <w:spacing w:after="160"/>
      </w:pPr>
      <w:r>
        <w:rPr>
          <w:rFonts w:ascii="Segoe UI" w:cs="Segoe UI" w:eastAsia="Segoe UI" w:hAnsi="Segoe UI"/>
          <w:color w:val="323130"/>
          <w:sz w:val="22"/>
          <w:szCs w:val="22"/>
        </w:rPr>
        <w:t xml:space="preserve">Workspaces are the primary organizational and security boundary within OneLake. Each workspace maps to a folder in OneLake and contains items (Lakehouses, Warehouses, etc.). Workspace membership controls who can access the items within.</w:t>
      </w:r>
    </w:p>
    <w:p>
      <w:pPr>
        <w:pStyle w:val="ListParagraph"/>
        <w:numPr>
          <w:ilvl w:val="0"/>
          <w:numId w:val="2"/>
        </w:numPr>
      </w:pPr>
      <w:r>
        <w:rPr>
          <w:rFonts w:ascii="Segoe UI" w:cs="Segoe UI" w:eastAsia="Segoe UI" w:hAnsi="Segoe UI"/>
          <w:sz w:val="22"/>
          <w:szCs w:val="22"/>
        </w:rPr>
        <w:t xml:space="preserve">Production workspaces should be separate from development workspaces</w:t>
      </w:r>
    </w:p>
    <w:p>
      <w:pPr>
        <w:pStyle w:val="ListParagraph"/>
        <w:numPr>
          <w:ilvl w:val="0"/>
          <w:numId w:val="2"/>
        </w:numPr>
      </w:pPr>
      <w:r>
        <w:rPr>
          <w:rFonts w:ascii="Segoe UI" w:cs="Segoe UI" w:eastAsia="Segoe UI" w:hAnsi="Segoe UI"/>
          <w:sz w:val="22"/>
          <w:szCs w:val="22"/>
        </w:rPr>
        <w:t xml:space="preserve">Domain-aligned workspaces (Claims, Member, Provider) support data mesh patterns</w:t>
      </w:r>
    </w:p>
    <w:p>
      <w:pPr>
        <w:pStyle w:val="ListParagraph"/>
        <w:numPr>
          <w:ilvl w:val="0"/>
          <w:numId w:val="2"/>
        </w:numPr>
      </w:pPr>
      <w:r>
        <w:rPr>
          <w:rFonts w:ascii="Segoe UI" w:cs="Segoe UI" w:eastAsia="Segoe UI" w:hAnsi="Segoe UI"/>
          <w:sz w:val="22"/>
          <w:szCs w:val="22"/>
        </w:rPr>
        <w:t xml:space="preserve">Cross-workspace access is enabled via shortcuts, not direct access</w:t>
      </w:r>
    </w:p>
    <w:p>
      <w:pPr>
        <w:pStyle w:val="ListParagraph"/>
        <w:numPr>
          <w:ilvl w:val="0"/>
          <w:numId w:val="2"/>
        </w:numPr>
        <w:spacing w:after="200"/>
      </w:pPr>
      <w:r>
        <w:rPr>
          <w:rFonts w:ascii="Segoe UI" w:cs="Segoe UI" w:eastAsia="Segoe UI" w:hAnsi="Segoe UI"/>
          <w:sz w:val="22"/>
          <w:szCs w:val="22"/>
        </w:rPr>
        <w:t xml:space="preserve">Capacity assignment at workspace level determines compute resources</w:t>
      </w:r>
    </w:p>
    <w:p>
      <w:pPr>
        <w:pStyle w:val="Heading3"/>
        <w:spacing w:before="240" w:after="120"/>
      </w:pPr>
      <w:r>
        <w:rPr>
          <w:rFonts w:ascii="Segoe UI" w:cs="Segoe UI" w:eastAsia="Segoe UI" w:hAnsi="Segoe UI"/>
          <w:b/>
          <w:bCs/>
          <w:color w:val="323130"/>
          <w:sz w:val="24"/>
          <w:szCs w:val="24"/>
        </w:rPr>
        <w:t xml:space="preserve">Item Level</w:t>
      </w:r>
    </w:p>
    <w:p>
      <w:pPr>
        <w:spacing w:after="160"/>
      </w:pPr>
      <w:r>
        <w:rPr>
          <w:rFonts w:ascii="Segoe UI" w:cs="Segoe UI" w:eastAsia="Segoe UI" w:hAnsi="Segoe UI"/>
          <w:color w:val="323130"/>
          <w:sz w:val="22"/>
          <w:szCs w:val="22"/>
        </w:rPr>
        <w:t xml:space="preserve">Items are the data containers within workspaces. Each item type has a specific folder structure within OneLake: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00"/>
        <w:gridCol w:w="3500"/>
        <w:gridCol w:w="3660"/>
      </w:tblGrid>
      <w:tr>
        <w:tc>
          <w:tcPr>
            <w:tcW w:type="dxa" w:w="22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Item Type</w:t>
            </w:r>
          </w:p>
        </w:tc>
        <w:tc>
          <w:tcPr>
            <w:tcW w:type="dxa" w:w="3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OneLake Structure</w:t>
            </w:r>
          </w:p>
        </w:tc>
        <w:tc>
          <w:tcPr>
            <w:tcW w:type="dxa" w:w="36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Primary Use Case</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Lakehouse</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/Tables (Delta), /Files (raw)</w:t>
            </w:r>
          </w:p>
        </w:tc>
        <w:tc>
          <w:tcPr>
            <w:tcW w:type="dxa" w:w="36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engineering, Spark workloads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Warehouse</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/Tables (Delta)</w:t>
            </w:r>
          </w:p>
        </w:tc>
        <w:tc>
          <w:tcPr>
            <w:tcW w:type="dxa" w:w="36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T-SQL analytics, BI serving</w:t>
            </w:r>
          </w:p>
        </w:tc>
      </w:tr>
      <w:tr>
        <w:tc>
          <w:tcPr>
            <w:tcW w:type="dxa" w:w="22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KQL Database</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/Tables (KQL format)</w:t>
            </w:r>
          </w:p>
        </w:tc>
        <w:tc>
          <w:tcPr>
            <w:tcW w:type="dxa" w:w="36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Streaming, log analytics</w:t>
            </w:r>
          </w:p>
        </w:tc>
      </w:tr>
      <w:tr>
        <w:tc>
          <w:tcPr>
            <w:tcW w:type="dxa" w:w="22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Eventstream</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Transient (not persisted)</w:t>
            </w:r>
          </w:p>
        </w:tc>
        <w:tc>
          <w:tcPr>
            <w:tcW w:type="dxa" w:w="36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Real-time event routing</w:t>
            </w:r>
          </w:p>
        </w:tc>
      </w:tr>
    </w:tbl>
    <w:p>
      <w:pPr>
        <w:spacing w:after="200"/>
      </w:pPr>
    </w:p>
    <w:p>
      <w:r>
        <w:br w:type="page"/>
      </w:r>
    </w:p>
    <w:p>
      <w:pPr>
        <w:pStyle w:val="Heading1"/>
        <w:spacing w:before="400" w:after="200"/>
      </w:pPr>
      <w:r>
        <w:rPr>
          <w:rFonts w:ascii="Segoe UI" w:cs="Segoe UI" w:eastAsia="Segoe UI" w:hAnsi="Segoe UI"/>
          <w:b/>
          <w:bCs/>
          <w:color w:val="0078D4"/>
          <w:sz w:val="36"/>
          <w:szCs w:val="36"/>
        </w:rPr>
        <w:t xml:space="preserve">2. Single-Copy Storage Patterns</w:t>
      </w:r>
    </w:p>
    <w:p>
      <w:pPr>
        <w:spacing w:after="160"/>
      </w:pPr>
      <w:r>
        <w:rPr>
          <w:rFonts w:ascii="Segoe UI" w:cs="Segoe UI" w:eastAsia="Segoe UI" w:hAnsi="Segoe UI"/>
          <w:color w:val="323130"/>
          <w:sz w:val="22"/>
          <w:szCs w:val="22"/>
        </w:rPr>
        <w:t xml:space="preserve">The single-copy principle is foundational to OneLake architecture. Instead of replicating data across multiple systems, OneLake stores one authoritative copy that multiple engines can access. This pattern reduces storage costs, eliminates synchronization issues, and ensures data consistency.</w:t>
      </w:r>
    </w:p>
    <w:p>
      <w:pPr>
        <w:pStyle w:val="Heading2"/>
        <w:spacing w:before="300" w:after="150"/>
      </w:pPr>
      <w:r>
        <w:rPr>
          <w:rFonts w:ascii="Segoe UI" w:cs="Segoe UI" w:eastAsia="Segoe UI" w:hAnsi="Segoe UI"/>
          <w:b/>
          <w:bCs/>
          <w:color w:val="106EBE"/>
          <w:sz w:val="28"/>
          <w:szCs w:val="28"/>
        </w:rPr>
        <w:t xml:space="preserve">2.1 Write-Once, Read-Many (WORM) Pattern</w:t>
      </w:r>
    </w:p>
    <w:p>
      <w:pPr>
        <w:spacing w:after="160"/>
      </w:pPr>
      <w:r>
        <w:rPr>
          <w:rFonts w:ascii="Segoe UI" w:cs="Segoe UI" w:eastAsia="Segoe UI" w:hAnsi="Segoe UI"/>
          <w:color w:val="323130"/>
          <w:sz w:val="22"/>
          <w:szCs w:val="22"/>
        </w:rPr>
        <w:t xml:space="preserve">In this pattern, data is written by a single designated process and consumed by multiple downstream systems. This is ideal for ETL pipelines where data flows in one direction.</w:t>
      </w:r>
    </w:p>
    <w:p>
      <w:pPr>
        <w:pStyle w:val="Heading3"/>
        <w:spacing w:before="240" w:after="120"/>
      </w:pPr>
      <w:r>
        <w:rPr>
          <w:rFonts w:ascii="Segoe UI" w:cs="Segoe UI" w:eastAsia="Segoe UI" w:hAnsi="Segoe UI"/>
          <w:b/>
          <w:bCs/>
          <w:color w:val="323130"/>
          <w:sz w:val="24"/>
          <w:szCs w:val="24"/>
        </w:rPr>
        <w:t xml:space="preserve">Implementation</w:t>
      </w:r>
    </w:p>
    <w:p>
      <w:pPr>
        <w:pStyle w:val="ListParagraph"/>
        <w:numPr>
          <w:ilvl w:val="0"/>
          <w:numId w:val="2"/>
        </w:numPr>
      </w:pPr>
      <w:r>
        <w:rPr>
          <w:rFonts w:ascii="Segoe UI" w:cs="Segoe UI" w:eastAsia="Segoe UI" w:hAnsi="Segoe UI"/>
          <w:sz w:val="22"/>
          <w:szCs w:val="22"/>
        </w:rPr>
        <w:t xml:space="preserve">Data Factory pipeline or Spark notebook writes to Bronze Lakehouse</w:t>
      </w:r>
    </w:p>
    <w:p>
      <w:pPr>
        <w:pStyle w:val="ListParagraph"/>
        <w:numPr>
          <w:ilvl w:val="0"/>
          <w:numId w:val="2"/>
        </w:numPr>
      </w:pPr>
      <w:r>
        <w:rPr>
          <w:rFonts w:ascii="Segoe UI" w:cs="Segoe UI" w:eastAsia="Segoe UI" w:hAnsi="Segoe UI"/>
          <w:sz w:val="22"/>
          <w:szCs w:val="22"/>
        </w:rPr>
        <w:t xml:space="preserve">Transformation notebooks read Bronze, write to Silver Lakehouse</w:t>
      </w:r>
    </w:p>
    <w:p>
      <w:pPr>
        <w:pStyle w:val="ListParagraph"/>
        <w:numPr>
          <w:ilvl w:val="0"/>
          <w:numId w:val="2"/>
        </w:numPr>
      </w:pPr>
      <w:r>
        <w:rPr>
          <w:rFonts w:ascii="Segoe UI" w:cs="Segoe UI" w:eastAsia="Segoe UI" w:hAnsi="Segoe UI"/>
          <w:sz w:val="22"/>
          <w:szCs w:val="22"/>
        </w:rPr>
        <w:t xml:space="preserve">Power BI reads directly from Gold Lakehouse via Direct Lake</w:t>
      </w:r>
    </w:p>
    <w:p>
      <w:pPr>
        <w:pStyle w:val="ListParagraph"/>
        <w:numPr>
          <w:ilvl w:val="0"/>
          <w:numId w:val="2"/>
        </w:numPr>
        <w:spacing w:after="200"/>
      </w:pPr>
      <w:r>
        <w:rPr>
          <w:rFonts w:ascii="Segoe UI" w:cs="Segoe UI" w:eastAsia="Segoe UI" w:hAnsi="Segoe UI"/>
          <w:sz w:val="22"/>
          <w:szCs w:val="22"/>
        </w:rPr>
        <w:t xml:space="preserve">Warehouse creates views over Gold tables for T-SQL consumers</w:t>
      </w:r>
    </w:p>
    <w:p>
      <w:pPr>
        <w:pStyle w:val="Heading3"/>
        <w:spacing w:before="240" w:after="120"/>
      </w:pPr>
      <w:r>
        <w:rPr>
          <w:rFonts w:ascii="Segoe UI" w:cs="Segoe UI" w:eastAsia="Segoe UI" w:hAnsi="Segoe UI"/>
          <w:b/>
          <w:bCs/>
          <w:color w:val="323130"/>
          <w:sz w:val="24"/>
          <w:szCs w:val="24"/>
        </w:rPr>
        <w:t xml:space="preserve">Benefits</w:t>
      </w:r>
    </w:p>
    <w:p>
      <w:pPr>
        <w:pStyle w:val="ListParagraph"/>
        <w:numPr>
          <w:ilvl w:val="0"/>
          <w:numId w:val="2"/>
        </w:numPr>
      </w:pPr>
      <w:r>
        <w:rPr>
          <w:rFonts w:ascii="Segoe UI" w:cs="Segoe UI" w:eastAsia="Segoe UI" w:hAnsi="Segoe UI"/>
          <w:sz w:val="22"/>
          <w:szCs w:val="22"/>
        </w:rPr>
        <w:t xml:space="preserve">Clear data ownership—one writer per table</w:t>
      </w:r>
    </w:p>
    <w:p>
      <w:pPr>
        <w:pStyle w:val="ListParagraph"/>
        <w:numPr>
          <w:ilvl w:val="0"/>
          <w:numId w:val="2"/>
        </w:numPr>
      </w:pPr>
      <w:r>
        <w:rPr>
          <w:rFonts w:ascii="Segoe UI" w:cs="Segoe UI" w:eastAsia="Segoe UI" w:hAnsi="Segoe UI"/>
          <w:sz w:val="22"/>
          <w:szCs w:val="22"/>
        </w:rPr>
        <w:t xml:space="preserve">Simplified troubleshooting—single source of truth</w:t>
      </w:r>
    </w:p>
    <w:p>
      <w:pPr>
        <w:pStyle w:val="ListParagraph"/>
        <w:numPr>
          <w:ilvl w:val="0"/>
          <w:numId w:val="2"/>
        </w:numPr>
      </w:pPr>
      <w:r>
        <w:rPr>
          <w:rFonts w:ascii="Segoe UI" w:cs="Segoe UI" w:eastAsia="Segoe UI" w:hAnsi="Segoe UI"/>
          <w:sz w:val="22"/>
          <w:szCs w:val="22"/>
        </w:rPr>
        <w:t xml:space="preserve">Reduced compute—no redundant transformations</w:t>
      </w:r>
    </w:p>
    <w:p>
      <w:pPr>
        <w:pStyle w:val="ListParagraph"/>
        <w:numPr>
          <w:ilvl w:val="0"/>
          <w:numId w:val="2"/>
        </w:numPr>
        <w:spacing w:after="200"/>
      </w:pPr>
      <w:r>
        <w:rPr>
          <w:rFonts w:ascii="Segoe UI" w:cs="Segoe UI" w:eastAsia="Segoe UI" w:hAnsi="Segoe UI"/>
          <w:sz w:val="22"/>
          <w:szCs w:val="22"/>
        </w:rPr>
        <w:t xml:space="preserve">Storage efficiency—one physical copy serves all consumers</w:t>
      </w:r>
    </w:p>
    <w:p>
      <w:pPr>
        <w:shd w:fill="FFF4CE" w:val="clear"/>
        <w:spacing w:after="160"/>
        <w:ind w:left="200" w:right="200"/>
      </w:pPr>
      <w:r>
        <w:rPr>
          <w:rFonts w:ascii="Segoe UI" w:cs="Segoe UI" w:eastAsia="Segoe UI" w:hAnsi="Segoe UI"/>
          <w:i/>
          <w:iCs/>
          <w:color w:val="323130"/>
          <w:sz w:val="21"/>
          <w:szCs w:val="21"/>
        </w:rPr>
        <w:t xml:space="preserve">💡 Always designate a single writer process for each Delta table. Multiple writers can cause conflicts even with Delta's ACID guarantees if not carefully orchestrated.</w:t>
      </w:r>
    </w:p>
    <w:p>
      <w:pPr>
        <w:pStyle w:val="Heading2"/>
        <w:spacing w:before="300" w:after="150"/>
      </w:pPr>
      <w:r>
        <w:rPr>
          <w:rFonts w:ascii="Segoe UI" w:cs="Segoe UI" w:eastAsia="Segoe UI" w:hAnsi="Segoe UI"/>
          <w:b/>
          <w:bCs/>
          <w:color w:val="106EBE"/>
          <w:sz w:val="28"/>
          <w:szCs w:val="28"/>
        </w:rPr>
        <w:t xml:space="preserve">2.2 Multi-Engine Access Pattern</w:t>
      </w:r>
    </w:p>
    <w:p>
      <w:pPr>
        <w:spacing w:after="160"/>
      </w:pPr>
      <w:r>
        <w:rPr>
          <w:rFonts w:ascii="Segoe UI" w:cs="Segoe UI" w:eastAsia="Segoe UI" w:hAnsi="Segoe UI"/>
          <w:color w:val="323130"/>
          <w:sz w:val="22"/>
          <w:szCs w:val="22"/>
        </w:rPr>
        <w:t xml:space="preserve">OneLake enables different compute engines to access the same physical data. This pattern leverages each engine's strengths without data movement.</w:t>
      </w:r>
    </w:p>
    <w:p>
      <w:pPr>
        <w:pStyle w:val="Heading3"/>
        <w:spacing w:before="240" w:after="120"/>
      </w:pPr>
      <w:r>
        <w:rPr>
          <w:rFonts w:ascii="Segoe UI" w:cs="Segoe UI" w:eastAsia="Segoe UI" w:hAnsi="Segoe UI"/>
          <w:b/>
          <w:bCs/>
          <w:color w:val="323130"/>
          <w:sz w:val="24"/>
          <w:szCs w:val="24"/>
        </w:rPr>
        <w:t xml:space="preserve">Engine Selection by Use Case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Operation</w:t>
            </w:r>
          </w:p>
        </w:tc>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Recommended Engine</w:t>
            </w:r>
          </w:p>
        </w:tc>
        <w:tc>
          <w:tcPr>
            <w:tcW w:type="dxa" w:w="3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Rationale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Large-scale ETL</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Spark (Notebooks)</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Distributed processing, complex transformations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Ad-hoc Analytics</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T-SQL (Warehouse)</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Familiar syntax, fast for SQL-shaped queries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BI Reporting</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Direct Lake (Power BI)</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In-memory columnar, sub-second response</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Streaming Analytics</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KQL (Real-Time)</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Time-series optimization, streaming joins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Science</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Spark + MLflow</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ML libraries, experiment tracking</w:t>
            </w:r>
          </w:p>
        </w:tc>
      </w:tr>
    </w:tbl>
    <w:p>
      <w:pPr>
        <w:spacing w:after="200"/>
      </w:pPr>
    </w:p>
    <w:p>
      <w:pPr>
        <w:pStyle w:val="Heading3"/>
        <w:spacing w:before="240" w:after="120"/>
      </w:pPr>
      <w:r>
        <w:rPr>
          <w:rFonts w:ascii="Segoe UI" w:cs="Segoe UI" w:eastAsia="Segoe UI" w:hAnsi="Segoe UI"/>
          <w:b/>
          <w:bCs/>
          <w:color w:val="323130"/>
          <w:sz w:val="24"/>
          <w:szCs w:val="24"/>
        </w:rPr>
        <w:t xml:space="preserve">Lakehouse SQL Endpoint</w:t>
      </w:r>
    </w:p>
    <w:p>
      <w:pPr>
        <w:spacing w:after="160"/>
      </w:pPr>
      <w:r>
        <w:rPr>
          <w:rFonts w:ascii="Segoe UI" w:cs="Segoe UI" w:eastAsia="Segoe UI" w:hAnsi="Segoe UI"/>
          <w:color w:val="323130"/>
          <w:sz w:val="22"/>
          <w:szCs w:val="22"/>
        </w:rPr>
        <w:t xml:space="preserve">Every Lakehouse automatically exposes a SQL endpoint that allows T-SQL queries against Delta tables without creating a separate Warehouse. This is ideal for:</w:t>
      </w:r>
    </w:p>
    <w:p>
      <w:pPr>
        <w:pStyle w:val="ListParagraph"/>
        <w:numPr>
          <w:ilvl w:val="0"/>
          <w:numId w:val="2"/>
        </w:numPr>
      </w:pPr>
      <w:r>
        <w:rPr>
          <w:rFonts w:ascii="Segoe UI" w:cs="Segoe UI" w:eastAsia="Segoe UI" w:hAnsi="Segoe UI"/>
          <w:sz w:val="22"/>
          <w:szCs w:val="22"/>
        </w:rPr>
        <w:t xml:space="preserve">Data exploration by SQL-proficient analysts</w:t>
      </w:r>
    </w:p>
    <w:p>
      <w:pPr>
        <w:pStyle w:val="ListParagraph"/>
        <w:numPr>
          <w:ilvl w:val="0"/>
          <w:numId w:val="2"/>
        </w:numPr>
      </w:pPr>
      <w:r>
        <w:rPr>
          <w:rFonts w:ascii="Segoe UI" w:cs="Segoe UI" w:eastAsia="Segoe UI" w:hAnsi="Segoe UI"/>
          <w:sz w:val="22"/>
          <w:szCs w:val="22"/>
        </w:rPr>
        <w:t xml:space="preserve">Quick validation queries during development</w:t>
      </w:r>
    </w:p>
    <w:p>
      <w:pPr>
        <w:pStyle w:val="ListParagraph"/>
        <w:numPr>
          <w:ilvl w:val="0"/>
          <w:numId w:val="2"/>
        </w:numPr>
      </w:pPr>
      <w:r>
        <w:rPr>
          <w:rFonts w:ascii="Segoe UI" w:cs="Segoe UI" w:eastAsia="Segoe UI" w:hAnsi="Segoe UI"/>
          <w:sz w:val="22"/>
          <w:szCs w:val="22"/>
        </w:rPr>
        <w:t xml:space="preserve">Lightweight reporting without Warehouse overhead</w:t>
      </w:r>
    </w:p>
    <w:p>
      <w:pPr>
        <w:pStyle w:val="ListParagraph"/>
        <w:numPr>
          <w:ilvl w:val="0"/>
          <w:numId w:val="2"/>
        </w:numPr>
        <w:spacing w:after="200"/>
      </w:pPr>
      <w:r>
        <w:rPr>
          <w:rFonts w:ascii="Segoe UI" w:cs="Segoe UI" w:eastAsia="Segoe UI" w:hAnsi="Segoe UI"/>
          <w:sz w:val="22"/>
          <w:szCs w:val="22"/>
        </w:rPr>
        <w:t xml:space="preserve">Cross-Lakehouse queries using three-part names</w:t>
      </w:r>
    </w:p>
    <w:p>
      <w:pPr>
        <w:shd w:fill="FFEBE6" w:val="clear"/>
        <w:spacing w:after="160"/>
        <w:ind w:left="200" w:right="200"/>
      </w:pPr>
      <w:r>
        <w:rPr>
          <w:rFonts w:ascii="Segoe UI" w:cs="Segoe UI" w:eastAsia="Segoe UI" w:hAnsi="Segoe UI"/>
          <w:i/>
          <w:iCs/>
          <w:color w:val="F25022"/>
          <w:sz w:val="21"/>
          <w:szCs w:val="21"/>
        </w:rPr>
        <w:t xml:space="preserve">⚠️ The SQL endpoint is read-only. For write operations via T-SQL, use a Fabric Warehouse or write through Spark.</w:t>
      </w:r>
    </w:p>
    <w:p>
      <w:pPr>
        <w:pStyle w:val="Heading2"/>
        <w:spacing w:before="300" w:after="150"/>
      </w:pPr>
      <w:r>
        <w:rPr>
          <w:rFonts w:ascii="Segoe UI" w:cs="Segoe UI" w:eastAsia="Segoe UI" w:hAnsi="Segoe UI"/>
          <w:b/>
          <w:bCs/>
          <w:color w:val="106EBE"/>
          <w:sz w:val="28"/>
          <w:szCs w:val="28"/>
        </w:rPr>
        <w:t xml:space="preserve">2.3 Lakehouse + Warehouse Hybrid Pattern</w:t>
      </w:r>
    </w:p>
    <w:p>
      <w:pPr>
        <w:spacing w:after="160"/>
      </w:pPr>
      <w:r>
        <w:rPr>
          <w:rFonts w:ascii="Segoe UI" w:cs="Segoe UI" w:eastAsia="Segoe UI" w:hAnsi="Segoe UI"/>
          <w:color w:val="323130"/>
          <w:sz w:val="22"/>
          <w:szCs w:val="22"/>
        </w:rPr>
        <w:t xml:space="preserve">This pattern combines Lakehouse for data engineering with Warehouse for serving, using shortcuts to avoid data duplication.</w:t>
      </w:r>
    </w:p>
    <w:p>
      <w:pPr>
        <w:pStyle w:val="Heading3"/>
        <w:spacing w:before="240" w:after="120"/>
      </w:pPr>
      <w:r>
        <w:rPr>
          <w:rFonts w:ascii="Segoe UI" w:cs="Segoe UI" w:eastAsia="Segoe UI" w:hAnsi="Segoe UI"/>
          <w:b/>
          <w:bCs/>
          <w:color w:val="323130"/>
          <w:sz w:val="24"/>
          <w:szCs w:val="24"/>
        </w:rPr>
        <w:t xml:space="preserve">Architecture</w:t>
      </w:r>
    </w:p>
    <w:p>
      <w:pPr>
        <w:spacing w:after="160"/>
      </w:pPr>
      <w:r>
        <w:rPr>
          <w:rFonts w:ascii="Segoe UI" w:cs="Segoe UI" w:eastAsia="Segoe UI" w:hAnsi="Segoe UI"/>
          <w:color w:val="323130"/>
          <w:sz w:val="22"/>
          <w:szCs w:val="22"/>
        </w:rPr>
        <w:t xml:space="preserve">Data engineers write to Lakehouse using Spark notebooks. The Warehouse creates shortcuts to the Lakehouse tables, enabling T-SQL access to the same physical data. Additional Warehouse-only tables can be created for SQL-specific use cases like materialized aggregations.</w:t>
      </w:r>
    </w:p>
    <w:p>
      <w:pPr>
        <w:pStyle w:val="Heading3"/>
        <w:spacing w:before="240" w:after="120"/>
      </w:pPr>
      <w:r>
        <w:rPr>
          <w:rFonts w:ascii="Segoe UI" w:cs="Segoe UI" w:eastAsia="Segoe UI" w:hAnsi="Segoe UI"/>
          <w:b/>
          <w:bCs/>
          <w:color w:val="323130"/>
          <w:sz w:val="24"/>
          <w:szCs w:val="24"/>
        </w:rPr>
        <w:t xml:space="preserve">When to Use</w:t>
      </w:r>
    </w:p>
    <w:p>
      <w:pPr>
        <w:pStyle w:val="ListParagraph"/>
        <w:numPr>
          <w:ilvl w:val="0"/>
          <w:numId w:val="2"/>
        </w:numPr>
      </w:pPr>
      <w:r>
        <w:rPr>
          <w:rFonts w:ascii="Segoe UI" w:cs="Segoe UI" w:eastAsia="Segoe UI" w:hAnsi="Segoe UI"/>
          <w:sz w:val="22"/>
          <w:szCs w:val="22"/>
        </w:rPr>
        <w:t xml:space="preserve">Teams have mixed Spark and T-SQL skills</w:t>
      </w:r>
    </w:p>
    <w:p>
      <w:pPr>
        <w:pStyle w:val="ListParagraph"/>
        <w:numPr>
          <w:ilvl w:val="0"/>
          <w:numId w:val="2"/>
        </w:numPr>
      </w:pPr>
      <w:r>
        <w:rPr>
          <w:rFonts w:ascii="Segoe UI" w:cs="Segoe UI" w:eastAsia="Segoe UI" w:hAnsi="Segoe UI"/>
          <w:sz w:val="22"/>
          <w:szCs w:val="22"/>
        </w:rPr>
        <w:t xml:space="preserve">Need both batch ETL (Spark) and interactive queries (T-SQL)</w:t>
      </w:r>
    </w:p>
    <w:p>
      <w:pPr>
        <w:pStyle w:val="ListParagraph"/>
        <w:numPr>
          <w:ilvl w:val="0"/>
          <w:numId w:val="2"/>
        </w:numPr>
      </w:pPr>
      <w:r>
        <w:rPr>
          <w:rFonts w:ascii="Segoe UI" w:cs="Segoe UI" w:eastAsia="Segoe UI" w:hAnsi="Segoe UI"/>
          <w:sz w:val="22"/>
          <w:szCs w:val="22"/>
        </w:rPr>
        <w:t xml:space="preserve">Want to leverage Warehouse features (stored procedures, views) without duplicating data</w:t>
      </w:r>
    </w:p>
    <w:p>
      <w:pPr>
        <w:pStyle w:val="ListParagraph"/>
        <w:numPr>
          <w:ilvl w:val="0"/>
          <w:numId w:val="2"/>
        </w:numPr>
        <w:spacing w:after="200"/>
      </w:pPr>
      <w:r>
        <w:rPr>
          <w:rFonts w:ascii="Segoe UI" w:cs="Segoe UI" w:eastAsia="Segoe UI" w:hAnsi="Segoe UI"/>
          <w:sz w:val="22"/>
          <w:szCs w:val="22"/>
        </w:rPr>
        <w:t xml:space="preserve">Require fine-grained T-SQL security (column-level, row-level) on Lakehouse data</w:t>
      </w:r>
    </w:p>
    <w:p>
      <w:pPr>
        <w:pStyle w:val="Heading3"/>
        <w:spacing w:before="240" w:after="120"/>
      </w:pPr>
      <w:r>
        <w:rPr>
          <w:rFonts w:ascii="Segoe UI" w:cs="Segoe UI" w:eastAsia="Segoe UI" w:hAnsi="Segoe UI"/>
          <w:b/>
          <w:bCs/>
          <w:color w:val="323130"/>
          <w:sz w:val="24"/>
          <w:szCs w:val="24"/>
        </w:rPr>
        <w:t xml:space="preserve">Implementation Steps</w:t>
      </w:r>
    </w:p>
    <w:p>
      <w:pPr>
        <w:pStyle w:val="ListParagraph"/>
        <w:numPr>
          <w:ilvl w:val="0"/>
          <w:numId w:val="3"/>
        </w:numPr>
      </w:pPr>
      <w:r>
        <w:rPr>
          <w:rFonts w:ascii="Segoe UI" w:cs="Segoe UI" w:eastAsia="Segoe UI" w:hAnsi="Segoe UI"/>
          <w:sz w:val="22"/>
          <w:szCs w:val="22"/>
        </w:rPr>
        <w:t xml:space="preserve">Create Lakehouse for Bronze/Silver/Gold data engineering</w:t>
      </w:r>
    </w:p>
    <w:p>
      <w:pPr>
        <w:pStyle w:val="ListParagraph"/>
        <w:numPr>
          <w:ilvl w:val="0"/>
          <w:numId w:val="3"/>
        </w:numPr>
      </w:pPr>
      <w:r>
        <w:rPr>
          <w:rFonts w:ascii="Segoe UI" w:cs="Segoe UI" w:eastAsia="Segoe UI" w:hAnsi="Segoe UI"/>
          <w:sz w:val="22"/>
          <w:szCs w:val="22"/>
        </w:rPr>
        <w:t xml:space="preserve">Create Warehouse in same workspace for serving layer</w:t>
      </w:r>
    </w:p>
    <w:p>
      <w:pPr>
        <w:pStyle w:val="ListParagraph"/>
        <w:numPr>
          <w:ilvl w:val="0"/>
          <w:numId w:val="3"/>
        </w:numPr>
      </w:pPr>
      <w:r>
        <w:rPr>
          <w:rFonts w:ascii="Segoe UI" w:cs="Segoe UI" w:eastAsia="Segoe UI" w:hAnsi="Segoe UI"/>
          <w:sz w:val="22"/>
          <w:szCs w:val="22"/>
        </w:rPr>
        <w:t xml:space="preserve">Create shortcuts in Warehouse pointing to Gold Lakehouse tables</w:t>
      </w:r>
    </w:p>
    <w:p>
      <w:pPr>
        <w:pStyle w:val="ListParagraph"/>
        <w:numPr>
          <w:ilvl w:val="0"/>
          <w:numId w:val="3"/>
        </w:numPr>
      </w:pPr>
      <w:r>
        <w:rPr>
          <w:rFonts w:ascii="Segoe UI" w:cs="Segoe UI" w:eastAsia="Segoe UI" w:hAnsi="Segoe UI"/>
          <w:sz w:val="22"/>
          <w:szCs w:val="22"/>
        </w:rPr>
        <w:t xml:space="preserve">Create views/stored procedures in Warehouse for business logic</w:t>
      </w:r>
    </w:p>
    <w:p>
      <w:pPr>
        <w:pStyle w:val="ListParagraph"/>
        <w:numPr>
          <w:ilvl w:val="0"/>
          <w:numId w:val="3"/>
        </w:numPr>
        <w:spacing w:after="200"/>
      </w:pPr>
      <w:r>
        <w:rPr>
          <w:rFonts w:ascii="Segoe UI" w:cs="Segoe UI" w:eastAsia="Segoe UI" w:hAnsi="Segoe UI"/>
          <w:sz w:val="22"/>
          <w:szCs w:val="22"/>
        </w:rPr>
        <w:t xml:space="preserve">Connect Power BI to Warehouse semantic layer</w:t>
      </w:r>
    </w:p>
    <w:p>
      <w:r>
        <w:br w:type="page"/>
      </w:r>
    </w:p>
    <w:p>
      <w:pPr>
        <w:pStyle w:val="Heading1"/>
        <w:spacing w:before="400" w:after="200"/>
      </w:pPr>
      <w:r>
        <w:rPr>
          <w:rFonts w:ascii="Segoe UI" w:cs="Segoe UI" w:eastAsia="Segoe UI" w:hAnsi="Segoe UI"/>
          <w:b/>
          <w:bCs/>
          <w:color w:val="0078D4"/>
          <w:sz w:val="36"/>
          <w:szCs w:val="36"/>
        </w:rPr>
        <w:t xml:space="preserve">3. OneLake Shortcuts</w:t>
      </w:r>
    </w:p>
    <w:p>
      <w:pPr>
        <w:spacing w:after="160"/>
      </w:pPr>
      <w:r>
        <w:rPr>
          <w:rFonts w:ascii="Segoe UI" w:cs="Segoe UI" w:eastAsia="Segoe UI" w:hAnsi="Segoe UI"/>
          <w:color w:val="323130"/>
          <w:sz w:val="22"/>
          <w:szCs w:val="22"/>
        </w:rPr>
        <w:t xml:space="preserve">Shortcuts are OneLake's mechanism for data federation without physical data movement. A shortcut is a symbolic link that makes external data appear as if it exists natively within OneLake, enabling cross-workspace, cross-cloud, and external source access.</w:t>
      </w:r>
    </w:p>
    <w:p>
      <w:pPr>
        <w:pStyle w:val="Heading2"/>
        <w:spacing w:before="300" w:after="150"/>
      </w:pPr>
      <w:r>
        <w:rPr>
          <w:rFonts w:ascii="Segoe UI" w:cs="Segoe UI" w:eastAsia="Segoe UI" w:hAnsi="Segoe UI"/>
          <w:b/>
          <w:bCs/>
          <w:color w:val="106EBE"/>
          <w:sz w:val="28"/>
          <w:szCs w:val="28"/>
        </w:rPr>
        <w:t xml:space="preserve">3.1 Shortcut Types</w:t>
      </w:r>
    </w:p>
    <w:p>
      <w:pPr>
        <w:pStyle w:val="Heading3"/>
        <w:spacing w:before="240" w:after="120"/>
      </w:pPr>
      <w:r>
        <w:rPr>
          <w:rFonts w:ascii="Segoe UI" w:cs="Segoe UI" w:eastAsia="Segoe UI" w:hAnsi="Segoe UI"/>
          <w:b/>
          <w:bCs/>
          <w:color w:val="323130"/>
          <w:sz w:val="24"/>
          <w:szCs w:val="24"/>
        </w:rPr>
        <w:t xml:space="preserve">Internal Shortcuts (OneLake to OneLake)</w:t>
      </w:r>
    </w:p>
    <w:p>
      <w:pPr>
        <w:spacing w:after="160"/>
      </w:pPr>
      <w:r>
        <w:rPr>
          <w:rFonts w:ascii="Segoe UI" w:cs="Segoe UI" w:eastAsia="Segoe UI" w:hAnsi="Segoe UI"/>
          <w:color w:val="323130"/>
          <w:sz w:val="22"/>
          <w:szCs w:val="22"/>
        </w:rPr>
        <w:t xml:space="preserve">Internal shortcuts connect data between Fabric items within the same tenant. They enable cross-workspace data access without copying.</w:t>
      </w:r>
    </w:p>
    <w:p>
      <w:pPr>
        <w:pStyle w:val="ListParagraph"/>
        <w:numPr>
          <w:ilvl w:val="0"/>
          <w:numId w:val="2"/>
        </w:numPr>
      </w:pPr>
      <w:r>
        <w:rPr>
          <w:rFonts w:ascii="Segoe UI" w:cs="Segoe UI" w:eastAsia="Segoe UI" w:hAnsi="Segoe UI"/>
          <w:sz w:val="22"/>
          <w:szCs w:val="22"/>
        </w:rPr>
        <w:t xml:space="preserve">Same Workspace: Share tables between Lakehouse and Warehouse</w:t>
      </w:r>
    </w:p>
    <w:p>
      <w:pPr>
        <w:pStyle w:val="ListParagraph"/>
        <w:numPr>
          <w:ilvl w:val="0"/>
          <w:numId w:val="2"/>
        </w:numPr>
      </w:pPr>
      <w:r>
        <w:rPr>
          <w:rFonts w:ascii="Segoe UI" w:cs="Segoe UI" w:eastAsia="Segoe UI" w:hAnsi="Segoe UI"/>
          <w:sz w:val="22"/>
          <w:szCs w:val="22"/>
        </w:rPr>
        <w:t xml:space="preserve">Cross Workspace: Enable domain teams to consume platform team data</w:t>
      </w:r>
    </w:p>
    <w:p>
      <w:pPr>
        <w:pStyle w:val="ListParagraph"/>
        <w:numPr>
          <w:ilvl w:val="0"/>
          <w:numId w:val="2"/>
        </w:numPr>
      </w:pPr>
      <w:r>
        <w:rPr>
          <w:rFonts w:ascii="Segoe UI" w:cs="Segoe UI" w:eastAsia="Segoe UI" w:hAnsi="Segoe UI"/>
          <w:sz w:val="22"/>
          <w:szCs w:val="22"/>
        </w:rPr>
        <w:t xml:space="preserve">Cross Capacity: Access data across different Fabric capacities</w:t>
      </w:r>
    </w:p>
    <w:p>
      <w:pPr>
        <w:pStyle w:val="ListParagraph"/>
        <w:numPr>
          <w:ilvl w:val="0"/>
          <w:numId w:val="2"/>
        </w:numPr>
        <w:spacing w:after="200"/>
      </w:pPr>
      <w:r>
        <w:rPr>
          <w:rFonts w:ascii="Segoe UI" w:cs="Segoe UI" w:eastAsia="Segoe UI" w:hAnsi="Segoe UI"/>
          <w:sz w:val="22"/>
          <w:szCs w:val="22"/>
        </w:rPr>
        <w:t xml:space="preserve">Security: Consumer inherits source permissions via transitive access</w:t>
      </w:r>
    </w:p>
    <w:p>
      <w:pPr>
        <w:pStyle w:val="Heading3"/>
        <w:spacing w:before="240" w:after="120"/>
      </w:pPr>
      <w:r>
        <w:rPr>
          <w:rFonts w:ascii="Segoe UI" w:cs="Segoe UI" w:eastAsia="Segoe UI" w:hAnsi="Segoe UI"/>
          <w:b/>
          <w:bCs/>
          <w:color w:val="323130"/>
          <w:sz w:val="24"/>
          <w:szCs w:val="24"/>
        </w:rPr>
        <w:t xml:space="preserve">External Shortcuts (ADLS Gen2)</w:t>
      </w:r>
    </w:p>
    <w:p>
      <w:pPr>
        <w:spacing w:after="160"/>
      </w:pPr>
      <w:r>
        <w:rPr>
          <w:rFonts w:ascii="Segoe UI" w:cs="Segoe UI" w:eastAsia="Segoe UI" w:hAnsi="Segoe UI"/>
          <w:color w:val="323130"/>
          <w:sz w:val="22"/>
          <w:szCs w:val="22"/>
        </w:rPr>
        <w:t xml:space="preserve">Connect to existing Azure Data Lake Storage Gen2 accounts, bringing external data into OneLake's unified namespace.</w:t>
      </w:r>
    </w:p>
    <w:p>
      <w:pPr>
        <w:pStyle w:val="ListParagraph"/>
        <w:numPr>
          <w:ilvl w:val="0"/>
          <w:numId w:val="2"/>
        </w:numPr>
      </w:pPr>
      <w:r>
        <w:rPr>
          <w:rFonts w:ascii="Segoe UI" w:cs="Segoe UI" w:eastAsia="Segoe UI" w:hAnsi="Segoe UI"/>
          <w:sz w:val="22"/>
          <w:szCs w:val="22"/>
        </w:rPr>
        <w:t xml:space="preserve">Enables gradual migration from existing data lakes</w:t>
      </w:r>
    </w:p>
    <w:p>
      <w:pPr>
        <w:pStyle w:val="ListParagraph"/>
        <w:numPr>
          <w:ilvl w:val="0"/>
          <w:numId w:val="2"/>
        </w:numPr>
      </w:pPr>
      <w:r>
        <w:rPr>
          <w:rFonts w:ascii="Segoe UI" w:cs="Segoe UI" w:eastAsia="Segoe UI" w:hAnsi="Segoe UI"/>
          <w:sz w:val="22"/>
          <w:szCs w:val="22"/>
        </w:rPr>
        <w:t xml:space="preserve">Supports Delta, Parquet, CSV, and JSON files</w:t>
      </w:r>
    </w:p>
    <w:p>
      <w:pPr>
        <w:pStyle w:val="ListParagraph"/>
        <w:numPr>
          <w:ilvl w:val="0"/>
          <w:numId w:val="2"/>
        </w:numPr>
      </w:pPr>
      <w:r>
        <w:rPr>
          <w:rFonts w:ascii="Segoe UI" w:cs="Segoe UI" w:eastAsia="Segoe UI" w:hAnsi="Segoe UI"/>
          <w:sz w:val="22"/>
          <w:szCs w:val="22"/>
        </w:rPr>
        <w:t xml:space="preserve">Authentication via Azure AD or storage account keys</w:t>
      </w:r>
    </w:p>
    <w:p>
      <w:pPr>
        <w:pStyle w:val="ListParagraph"/>
        <w:numPr>
          <w:ilvl w:val="0"/>
          <w:numId w:val="2"/>
        </w:numPr>
        <w:spacing w:after="200"/>
      </w:pPr>
      <w:r>
        <w:rPr>
          <w:rFonts w:ascii="Segoe UI" w:cs="Segoe UI" w:eastAsia="Segoe UI" w:hAnsi="Segoe UI"/>
          <w:sz w:val="22"/>
          <w:szCs w:val="22"/>
        </w:rPr>
        <w:t xml:space="preserve">Compute in Fabric, storage in external ADLS</w:t>
      </w:r>
    </w:p>
    <w:p>
      <w:pPr>
        <w:pStyle w:val="Heading3"/>
        <w:spacing w:before="240" w:after="120"/>
      </w:pPr>
      <w:r>
        <w:rPr>
          <w:rFonts w:ascii="Segoe UI" w:cs="Segoe UI" w:eastAsia="Segoe UI" w:hAnsi="Segoe UI"/>
          <w:b/>
          <w:bCs/>
          <w:color w:val="323130"/>
          <w:sz w:val="24"/>
          <w:szCs w:val="24"/>
        </w:rPr>
        <w:t xml:space="preserve">External Shortcuts (AWS S3)</w:t>
      </w:r>
    </w:p>
    <w:p>
      <w:pPr>
        <w:spacing w:after="160"/>
      </w:pPr>
      <w:r>
        <w:rPr>
          <w:rFonts w:ascii="Segoe UI" w:cs="Segoe UI" w:eastAsia="Segoe UI" w:hAnsi="Segoe UI"/>
          <w:color w:val="323130"/>
          <w:sz w:val="22"/>
          <w:szCs w:val="22"/>
        </w:rPr>
        <w:t xml:space="preserve">Bring Amazon S3 data into OneLake for multi-cloud analytics scenarios.</w:t>
      </w:r>
    </w:p>
    <w:p>
      <w:pPr>
        <w:pStyle w:val="ListParagraph"/>
        <w:numPr>
          <w:ilvl w:val="0"/>
          <w:numId w:val="2"/>
        </w:numPr>
      </w:pPr>
      <w:r>
        <w:rPr>
          <w:rFonts w:ascii="Segoe UI" w:cs="Segoe UI" w:eastAsia="Segoe UI" w:hAnsi="Segoe UI"/>
          <w:sz w:val="22"/>
          <w:szCs w:val="22"/>
        </w:rPr>
        <w:t xml:space="preserve">Requires S3 bucket and IAM credentials</w:t>
      </w:r>
    </w:p>
    <w:p>
      <w:pPr>
        <w:pStyle w:val="ListParagraph"/>
        <w:numPr>
          <w:ilvl w:val="0"/>
          <w:numId w:val="2"/>
        </w:numPr>
      </w:pPr>
      <w:r>
        <w:rPr>
          <w:rFonts w:ascii="Segoe UI" w:cs="Segoe UI" w:eastAsia="Segoe UI" w:hAnsi="Segoe UI"/>
          <w:sz w:val="22"/>
          <w:szCs w:val="22"/>
        </w:rPr>
        <w:t xml:space="preserve">Supports same file formats as ADLS</w:t>
      </w:r>
    </w:p>
    <w:p>
      <w:pPr>
        <w:pStyle w:val="ListParagraph"/>
        <w:numPr>
          <w:ilvl w:val="0"/>
          <w:numId w:val="2"/>
        </w:numPr>
      </w:pPr>
      <w:r>
        <w:rPr>
          <w:rFonts w:ascii="Segoe UI" w:cs="Segoe UI" w:eastAsia="Segoe UI" w:hAnsi="Segoe UI"/>
          <w:sz w:val="22"/>
          <w:szCs w:val="22"/>
        </w:rPr>
        <w:t xml:space="preserve">Network egress charges apply for S3 reads</w:t>
      </w:r>
    </w:p>
    <w:p>
      <w:pPr>
        <w:pStyle w:val="ListParagraph"/>
        <w:numPr>
          <w:ilvl w:val="0"/>
          <w:numId w:val="2"/>
        </w:numPr>
        <w:spacing w:after="200"/>
      </w:pPr>
      <w:r>
        <w:rPr>
          <w:rFonts w:ascii="Segoe UI" w:cs="Segoe UI" w:eastAsia="Segoe UI" w:hAnsi="Segoe UI"/>
          <w:sz w:val="22"/>
          <w:szCs w:val="22"/>
        </w:rPr>
        <w:t xml:space="preserve">Ideal for organizations with AWS data assets migrating to Fabric</w:t>
      </w:r>
    </w:p>
    <w:p>
      <w:pPr>
        <w:pStyle w:val="Heading3"/>
        <w:spacing w:before="240" w:after="120"/>
      </w:pPr>
      <w:r>
        <w:rPr>
          <w:rFonts w:ascii="Segoe UI" w:cs="Segoe UI" w:eastAsia="Segoe UI" w:hAnsi="Segoe UI"/>
          <w:b/>
          <w:bCs/>
          <w:color w:val="323130"/>
          <w:sz w:val="24"/>
          <w:szCs w:val="24"/>
        </w:rPr>
        <w:t xml:space="preserve">External Shortcuts (Google Cloud Storage)</w:t>
      </w:r>
    </w:p>
    <w:p>
      <w:pPr>
        <w:spacing w:after="160"/>
      </w:pPr>
      <w:r>
        <w:rPr>
          <w:rFonts w:ascii="Segoe UI" w:cs="Segoe UI" w:eastAsia="Segoe UI" w:hAnsi="Segoe UI"/>
          <w:color w:val="323130"/>
          <w:sz w:val="22"/>
          <w:szCs w:val="22"/>
        </w:rPr>
        <w:t xml:space="preserve">Access GCS buckets from within Fabric for true multi-cloud federation.</w:t>
      </w:r>
    </w:p>
    <w:p>
      <w:pPr>
        <w:pStyle w:val="Heading3"/>
        <w:spacing w:before="240" w:after="120"/>
      </w:pPr>
      <w:r>
        <w:rPr>
          <w:rFonts w:ascii="Segoe UI" w:cs="Segoe UI" w:eastAsia="Segoe UI" w:hAnsi="Segoe UI"/>
          <w:b/>
          <w:bCs/>
          <w:color w:val="323130"/>
          <w:sz w:val="24"/>
          <w:szCs w:val="24"/>
        </w:rPr>
        <w:t xml:space="preserve">Dataverse Shortcuts</w:t>
      </w:r>
    </w:p>
    <w:p>
      <w:pPr>
        <w:spacing w:after="160"/>
      </w:pPr>
      <w:r>
        <w:rPr>
          <w:rFonts w:ascii="Segoe UI" w:cs="Segoe UI" w:eastAsia="Segoe UI" w:hAnsi="Segoe UI"/>
          <w:color w:val="323130"/>
          <w:sz w:val="22"/>
          <w:szCs w:val="22"/>
        </w:rPr>
        <w:t xml:space="preserve">Connect to Microsoft Dataverse (Power Platform) tables directly from OneLake.</w:t>
      </w:r>
    </w:p>
    <w:p>
      <w:pPr>
        <w:pStyle w:val="ListParagraph"/>
        <w:numPr>
          <w:ilvl w:val="0"/>
          <w:numId w:val="2"/>
        </w:numPr>
      </w:pPr>
      <w:r>
        <w:rPr>
          <w:rFonts w:ascii="Segoe UI" w:cs="Segoe UI" w:eastAsia="Segoe UI" w:hAnsi="Segoe UI"/>
          <w:sz w:val="22"/>
          <w:szCs w:val="22"/>
        </w:rPr>
        <w:t xml:space="preserve">Real-time access to Dynamics 365 / Power Apps data</w:t>
      </w:r>
    </w:p>
    <w:p>
      <w:pPr>
        <w:pStyle w:val="ListParagraph"/>
        <w:numPr>
          <w:ilvl w:val="0"/>
          <w:numId w:val="2"/>
        </w:numPr>
      </w:pPr>
      <w:r>
        <w:rPr>
          <w:rFonts w:ascii="Segoe UI" w:cs="Segoe UI" w:eastAsia="Segoe UI" w:hAnsi="Segoe UI"/>
          <w:sz w:val="22"/>
          <w:szCs w:val="22"/>
        </w:rPr>
        <w:t xml:space="preserve">No ETL required for operational analytics</w:t>
      </w:r>
    </w:p>
    <w:p>
      <w:pPr>
        <w:pStyle w:val="ListParagraph"/>
        <w:numPr>
          <w:ilvl w:val="0"/>
          <w:numId w:val="2"/>
        </w:numPr>
        <w:spacing w:after="200"/>
      </w:pPr>
      <w:r>
        <w:rPr>
          <w:rFonts w:ascii="Segoe UI" w:cs="Segoe UI" w:eastAsia="Segoe UI" w:hAnsi="Segoe UI"/>
          <w:sz w:val="22"/>
          <w:szCs w:val="22"/>
        </w:rPr>
        <w:t xml:space="preserve">Supports incremental sync for large tables</w:t>
      </w:r>
    </w:p>
    <w:p>
      <w:pPr>
        <w:pStyle w:val="Heading2"/>
        <w:spacing w:before="300" w:after="150"/>
      </w:pPr>
      <w:r>
        <w:rPr>
          <w:rFonts w:ascii="Segoe UI" w:cs="Segoe UI" w:eastAsia="Segoe UI" w:hAnsi="Segoe UI"/>
          <w:b/>
          <w:bCs/>
          <w:color w:val="106EBE"/>
          <w:sz w:val="28"/>
          <w:szCs w:val="28"/>
        </w:rPr>
        <w:t xml:space="preserve">3.2 Shortcut Design Patterns</w:t>
      </w:r>
    </w:p>
    <w:p>
      <w:pPr>
        <w:pStyle w:val="Heading3"/>
        <w:spacing w:before="240" w:after="120"/>
      </w:pPr>
      <w:r>
        <w:rPr>
          <w:rFonts w:ascii="Segoe UI" w:cs="Segoe UI" w:eastAsia="Segoe UI" w:hAnsi="Segoe UI"/>
          <w:b/>
          <w:bCs/>
          <w:color w:val="323130"/>
          <w:sz w:val="24"/>
          <w:szCs w:val="24"/>
        </w:rPr>
        <w:t xml:space="preserve">Pattern: Domain Data Products via Shortcuts</w:t>
      </w:r>
    </w:p>
    <w:p>
      <w:pPr>
        <w:spacing w:after="160"/>
      </w:pPr>
      <w:r>
        <w:rPr>
          <w:rFonts w:ascii="Segoe UI" w:cs="Segoe UI" w:eastAsia="Segoe UI" w:hAnsi="Segoe UI"/>
          <w:color w:val="323130"/>
          <w:sz w:val="22"/>
          <w:szCs w:val="22"/>
        </w:rPr>
        <w:t xml:space="preserve">Platform team maintains canonical data in a central Lakehouse. Domain teams create shortcuts to consume platform data without copying. Domain teams can then enrich with domain-specific transformations.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3500"/>
        <w:gridCol w:w="3860"/>
      </w:tblGrid>
      <w:tr>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Layer</w:t>
            </w:r>
          </w:p>
        </w:tc>
        <w:tc>
          <w:tcPr>
            <w:tcW w:type="dxa" w:w="3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Owner</w:t>
            </w:r>
          </w:p>
        </w:tc>
        <w:tc>
          <w:tcPr>
            <w:tcW w:type="dxa" w:w="3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Access Method</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Bronze</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Platform Team</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Direct write from ingestion pipelines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Silver</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Platform Team</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Shortcut from Bronze + transformations</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Gold (Core)</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Platform Team</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Shortcut from Silver + aggregations</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Gold (Domain)</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Domain Teams</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Shortcut from Silver + domain logic</w:t>
            </w:r>
          </w:p>
        </w:tc>
      </w:tr>
    </w:tbl>
    <w:p>
      <w:pPr>
        <w:spacing w:after="200"/>
      </w:pPr>
    </w:p>
    <w:p>
      <w:pPr>
        <w:pStyle w:val="Heading3"/>
        <w:spacing w:before="240" w:after="120"/>
      </w:pPr>
      <w:r>
        <w:rPr>
          <w:rFonts w:ascii="Segoe UI" w:cs="Segoe UI" w:eastAsia="Segoe UI" w:hAnsi="Segoe UI"/>
          <w:b/>
          <w:bCs/>
          <w:color w:val="323130"/>
          <w:sz w:val="24"/>
          <w:szCs w:val="24"/>
        </w:rPr>
        <w:t xml:space="preserve">Pattern: Hybrid Cloud Federation</w:t>
      </w:r>
    </w:p>
    <w:p>
      <w:pPr>
        <w:spacing w:after="160"/>
      </w:pPr>
      <w:r>
        <w:rPr>
          <w:rFonts w:ascii="Segoe UI" w:cs="Segoe UI" w:eastAsia="Segoe UI" w:hAnsi="Segoe UI"/>
          <w:color w:val="323130"/>
          <w:sz w:val="22"/>
          <w:szCs w:val="22"/>
        </w:rPr>
        <w:t xml:space="preserve">Organization has data in AWS S3 and Azure ADLS that needs unified analysis in Fabric.</w:t>
      </w:r>
    </w:p>
    <w:p>
      <w:pPr>
        <w:pStyle w:val="ListParagraph"/>
        <w:numPr>
          <w:ilvl w:val="0"/>
          <w:numId w:val="2"/>
        </w:numPr>
      </w:pPr>
      <w:r>
        <w:rPr>
          <w:rFonts w:ascii="Segoe UI" w:cs="Segoe UI" w:eastAsia="Segoe UI" w:hAnsi="Segoe UI"/>
          <w:sz w:val="22"/>
          <w:szCs w:val="22"/>
        </w:rPr>
        <w:t xml:space="preserve">Create ADLS shortcut for Azure-native data</w:t>
      </w:r>
    </w:p>
    <w:p>
      <w:pPr>
        <w:pStyle w:val="ListParagraph"/>
        <w:numPr>
          <w:ilvl w:val="0"/>
          <w:numId w:val="2"/>
        </w:numPr>
      </w:pPr>
      <w:r>
        <w:rPr>
          <w:rFonts w:ascii="Segoe UI" w:cs="Segoe UI" w:eastAsia="Segoe UI" w:hAnsi="Segoe UI"/>
          <w:sz w:val="22"/>
          <w:szCs w:val="22"/>
        </w:rPr>
        <w:t xml:space="preserve">Create S3 shortcut for AWS data</w:t>
      </w:r>
    </w:p>
    <w:p>
      <w:pPr>
        <w:pStyle w:val="ListParagraph"/>
        <w:numPr>
          <w:ilvl w:val="0"/>
          <w:numId w:val="2"/>
        </w:numPr>
      </w:pPr>
      <w:r>
        <w:rPr>
          <w:rFonts w:ascii="Segoe UI" w:cs="Segoe UI" w:eastAsia="Segoe UI" w:hAnsi="Segoe UI"/>
          <w:sz w:val="22"/>
          <w:szCs w:val="22"/>
        </w:rPr>
        <w:t xml:space="preserve">Both appear as native OneLake tables</w:t>
      </w:r>
    </w:p>
    <w:p>
      <w:pPr>
        <w:pStyle w:val="ListParagraph"/>
        <w:numPr>
          <w:ilvl w:val="0"/>
          <w:numId w:val="2"/>
        </w:numPr>
      </w:pPr>
      <w:r>
        <w:rPr>
          <w:rFonts w:ascii="Segoe UI" w:cs="Segoe UI" w:eastAsia="Segoe UI" w:hAnsi="Segoe UI"/>
          <w:sz w:val="22"/>
          <w:szCs w:val="22"/>
        </w:rPr>
        <w:t xml:space="preserve">Single Spark notebook can JOIN data from both sources</w:t>
      </w:r>
    </w:p>
    <w:p>
      <w:pPr>
        <w:pStyle w:val="ListParagraph"/>
        <w:numPr>
          <w:ilvl w:val="0"/>
          <w:numId w:val="2"/>
        </w:numPr>
        <w:spacing w:after="200"/>
      </w:pPr>
      <w:r>
        <w:rPr>
          <w:rFonts w:ascii="Segoe UI" w:cs="Segoe UI" w:eastAsia="Segoe UI" w:hAnsi="Segoe UI"/>
          <w:sz w:val="22"/>
          <w:szCs w:val="22"/>
        </w:rPr>
        <w:t xml:space="preserve">Compute happens in Fabric; only required data is transferred</w:t>
      </w:r>
    </w:p>
    <w:p>
      <w:pPr>
        <w:pStyle w:val="Heading3"/>
        <w:spacing w:before="240" w:after="120"/>
      </w:pPr>
      <w:r>
        <w:rPr>
          <w:rFonts w:ascii="Segoe UI" w:cs="Segoe UI" w:eastAsia="Segoe UI" w:hAnsi="Segoe UI"/>
          <w:b/>
          <w:bCs/>
          <w:color w:val="323130"/>
          <w:sz w:val="24"/>
          <w:szCs w:val="24"/>
        </w:rPr>
        <w:t xml:space="preserve">Pattern: Gradual Migration</w:t>
      </w:r>
    </w:p>
    <w:p>
      <w:pPr>
        <w:spacing w:after="160"/>
      </w:pPr>
      <w:r>
        <w:rPr>
          <w:rFonts w:ascii="Segoe UI" w:cs="Segoe UI" w:eastAsia="Segoe UI" w:hAnsi="Segoe UI"/>
          <w:color w:val="323130"/>
          <w:sz w:val="22"/>
          <w:szCs w:val="22"/>
        </w:rPr>
        <w:t xml:space="preserve">Migrate from existing ADLS-based data lake to Fabric Lakehouse incrementally.</w:t>
      </w:r>
    </w:p>
    <w:p>
      <w:pPr>
        <w:pStyle w:val="ListParagraph"/>
        <w:numPr>
          <w:ilvl w:val="0"/>
          <w:numId w:val="3"/>
        </w:numPr>
      </w:pPr>
      <w:r>
        <w:rPr>
          <w:rFonts w:ascii="Segoe UI" w:cs="Segoe UI" w:eastAsia="Segoe UI" w:hAnsi="Segoe UI"/>
          <w:sz w:val="22"/>
          <w:szCs w:val="22"/>
        </w:rPr>
        <w:t xml:space="preserve">Create shortcuts to existing ADLS tables in Fabric Lakehouse</w:t>
      </w:r>
    </w:p>
    <w:p>
      <w:pPr>
        <w:pStyle w:val="ListParagraph"/>
        <w:numPr>
          <w:ilvl w:val="0"/>
          <w:numId w:val="3"/>
        </w:numPr>
      </w:pPr>
      <w:r>
        <w:rPr>
          <w:rFonts w:ascii="Segoe UI" w:cs="Segoe UI" w:eastAsia="Segoe UI" w:hAnsi="Segoe UI"/>
          <w:sz w:val="22"/>
          <w:szCs w:val="22"/>
        </w:rPr>
        <w:t xml:space="preserve">Downstream consumers access data via Lakehouse (no change needed)</w:t>
      </w:r>
    </w:p>
    <w:p>
      <w:pPr>
        <w:pStyle w:val="ListParagraph"/>
        <w:numPr>
          <w:ilvl w:val="0"/>
          <w:numId w:val="3"/>
        </w:numPr>
      </w:pPr>
      <w:r>
        <w:rPr>
          <w:rFonts w:ascii="Segoe UI" w:cs="Segoe UI" w:eastAsia="Segoe UI" w:hAnsi="Segoe UI"/>
          <w:sz w:val="22"/>
          <w:szCs w:val="22"/>
        </w:rPr>
        <w:t xml:space="preserve">Migrate tables one-by-one: copy to native Lakehouse, update shortcut</w:t>
      </w:r>
    </w:p>
    <w:p>
      <w:pPr>
        <w:pStyle w:val="ListParagraph"/>
        <w:numPr>
          <w:ilvl w:val="0"/>
          <w:numId w:val="3"/>
        </w:numPr>
      </w:pPr>
      <w:r>
        <w:rPr>
          <w:rFonts w:ascii="Segoe UI" w:cs="Segoe UI" w:eastAsia="Segoe UI" w:hAnsi="Segoe UI"/>
          <w:sz w:val="22"/>
          <w:szCs w:val="22"/>
        </w:rPr>
        <w:t xml:space="preserve">Remove shortcut once table is fully migrated</w:t>
      </w:r>
    </w:p>
    <w:p>
      <w:pPr>
        <w:pStyle w:val="ListParagraph"/>
        <w:numPr>
          <w:ilvl w:val="0"/>
          <w:numId w:val="3"/>
        </w:numPr>
        <w:spacing w:after="200"/>
      </w:pPr>
      <w:r>
        <w:rPr>
          <w:rFonts w:ascii="Segoe UI" w:cs="Segoe UI" w:eastAsia="Segoe UI" w:hAnsi="Segoe UI"/>
          <w:sz w:val="22"/>
          <w:szCs w:val="22"/>
        </w:rPr>
        <w:t xml:space="preserve">Consumers never see disruption—same table name throughout</w:t>
      </w:r>
    </w:p>
    <w:p>
      <w:pPr>
        <w:pStyle w:val="Heading2"/>
        <w:spacing w:before="300" w:after="150"/>
      </w:pPr>
      <w:r>
        <w:rPr>
          <w:rFonts w:ascii="Segoe UI" w:cs="Segoe UI" w:eastAsia="Segoe UI" w:hAnsi="Segoe UI"/>
          <w:b/>
          <w:bCs/>
          <w:color w:val="106EBE"/>
          <w:sz w:val="28"/>
          <w:szCs w:val="28"/>
        </w:rPr>
        <w:t xml:space="preserve">3.3 Shortcut Limitations and Considerations</w:t>
      </w:r>
    </w:p>
    <w:p>
      <w:pPr>
        <w:pStyle w:val="Heading3"/>
        <w:spacing w:before="240" w:after="120"/>
      </w:pPr>
      <w:r>
        <w:rPr>
          <w:rFonts w:ascii="Segoe UI" w:cs="Segoe UI" w:eastAsia="Segoe UI" w:hAnsi="Segoe UI"/>
          <w:b/>
          <w:bCs/>
          <w:color w:val="323130"/>
          <w:sz w:val="24"/>
          <w:szCs w:val="24"/>
        </w:rPr>
        <w:t xml:space="preserve">Performance Considerations</w:t>
      </w:r>
    </w:p>
    <w:p>
      <w:pPr>
        <w:pStyle w:val="ListParagraph"/>
        <w:numPr>
          <w:ilvl w:val="0"/>
          <w:numId w:val="2"/>
        </w:numPr>
      </w:pPr>
      <w:r>
        <w:rPr>
          <w:rFonts w:ascii="Segoe UI" w:cs="Segoe UI" w:eastAsia="Segoe UI" w:hAnsi="Segoe UI"/>
          <w:sz w:val="22"/>
          <w:szCs w:val="22"/>
        </w:rPr>
        <w:t xml:space="preserve">External shortcuts incur network latency and egress costs</w:t>
      </w:r>
    </w:p>
    <w:p>
      <w:pPr>
        <w:pStyle w:val="ListParagraph"/>
        <w:numPr>
          <w:ilvl w:val="0"/>
          <w:numId w:val="2"/>
        </w:numPr>
      </w:pPr>
      <w:r>
        <w:rPr>
          <w:rFonts w:ascii="Segoe UI" w:cs="Segoe UI" w:eastAsia="Segoe UI" w:hAnsi="Segoe UI"/>
          <w:sz w:val="22"/>
          <w:szCs w:val="22"/>
        </w:rPr>
        <w:t xml:space="preserve">ADLS shortcuts perform better than S3/GCS due to Azure network proximity</w:t>
      </w:r>
    </w:p>
    <w:p>
      <w:pPr>
        <w:pStyle w:val="ListParagraph"/>
        <w:numPr>
          <w:ilvl w:val="0"/>
          <w:numId w:val="2"/>
        </w:numPr>
      </w:pPr>
      <w:r>
        <w:rPr>
          <w:rFonts w:ascii="Segoe UI" w:cs="Segoe UI" w:eastAsia="Segoe UI" w:hAnsi="Segoe UI"/>
          <w:sz w:val="22"/>
          <w:szCs w:val="22"/>
        </w:rPr>
        <w:t xml:space="preserve">Large cross-region shortcuts may impact query performance</w:t>
      </w:r>
    </w:p>
    <w:p>
      <w:pPr>
        <w:pStyle w:val="ListParagraph"/>
        <w:numPr>
          <w:ilvl w:val="0"/>
          <w:numId w:val="2"/>
        </w:numPr>
        <w:spacing w:after="200"/>
      </w:pPr>
      <w:r>
        <w:rPr>
          <w:rFonts w:ascii="Segoe UI" w:cs="Segoe UI" w:eastAsia="Segoe UI" w:hAnsi="Segoe UI"/>
          <w:sz w:val="22"/>
          <w:szCs w:val="22"/>
        </w:rPr>
        <w:t xml:space="preserve">Consider caching frequently accessed external data as native tables</w:t>
      </w:r>
    </w:p>
    <w:p>
      <w:pPr>
        <w:pStyle w:val="Heading3"/>
        <w:spacing w:before="240" w:after="120"/>
      </w:pPr>
      <w:r>
        <w:rPr>
          <w:rFonts w:ascii="Segoe UI" w:cs="Segoe UI" w:eastAsia="Segoe UI" w:hAnsi="Segoe UI"/>
          <w:b/>
          <w:bCs/>
          <w:color w:val="323130"/>
          <w:sz w:val="24"/>
          <w:szCs w:val="24"/>
        </w:rPr>
        <w:t xml:space="preserve">Security Considerations</w:t>
      </w:r>
    </w:p>
    <w:p>
      <w:pPr>
        <w:pStyle w:val="ListParagraph"/>
        <w:numPr>
          <w:ilvl w:val="0"/>
          <w:numId w:val="2"/>
        </w:numPr>
      </w:pPr>
      <w:r>
        <w:rPr>
          <w:rFonts w:ascii="Segoe UI" w:cs="Segoe UI" w:eastAsia="Segoe UI" w:hAnsi="Segoe UI"/>
          <w:sz w:val="22"/>
          <w:szCs w:val="22"/>
        </w:rPr>
        <w:t xml:space="preserve">Shortcuts inherit source permissions—plan access control carefully</w:t>
      </w:r>
    </w:p>
    <w:p>
      <w:pPr>
        <w:pStyle w:val="ListParagraph"/>
        <w:numPr>
          <w:ilvl w:val="0"/>
          <w:numId w:val="2"/>
        </w:numPr>
      </w:pPr>
      <w:r>
        <w:rPr>
          <w:rFonts w:ascii="Segoe UI" w:cs="Segoe UI" w:eastAsia="Segoe UI" w:hAnsi="Segoe UI"/>
          <w:sz w:val="22"/>
          <w:szCs w:val="22"/>
        </w:rPr>
        <w:t xml:space="preserve">External shortcuts require credential management (service principal or keys)</w:t>
      </w:r>
    </w:p>
    <w:p>
      <w:pPr>
        <w:pStyle w:val="ListParagraph"/>
        <w:numPr>
          <w:ilvl w:val="0"/>
          <w:numId w:val="2"/>
        </w:numPr>
      </w:pPr>
      <w:r>
        <w:rPr>
          <w:rFonts w:ascii="Segoe UI" w:cs="Segoe UI" w:eastAsia="Segoe UI" w:hAnsi="Segoe UI"/>
          <w:sz w:val="22"/>
          <w:szCs w:val="22"/>
        </w:rPr>
        <w:t xml:space="preserve">Cross-workspace shortcuts respect workspace roles</w:t>
      </w:r>
    </w:p>
    <w:p>
      <w:pPr>
        <w:pStyle w:val="ListParagraph"/>
        <w:numPr>
          <w:ilvl w:val="0"/>
          <w:numId w:val="2"/>
        </w:numPr>
        <w:spacing w:after="200"/>
      </w:pPr>
      <w:r>
        <w:rPr>
          <w:rFonts w:ascii="Segoe UI" w:cs="Segoe UI" w:eastAsia="Segoe UI" w:hAnsi="Segoe UI"/>
          <w:sz w:val="22"/>
          <w:szCs w:val="22"/>
        </w:rPr>
        <w:t xml:space="preserve">Audit shortcut creation and usage for compliance</w:t>
      </w:r>
    </w:p>
    <w:p>
      <w:pPr>
        <w:pStyle w:val="Heading3"/>
        <w:spacing w:before="240" w:after="120"/>
      </w:pPr>
      <w:r>
        <w:rPr>
          <w:rFonts w:ascii="Segoe UI" w:cs="Segoe UI" w:eastAsia="Segoe UI" w:hAnsi="Segoe UI"/>
          <w:b/>
          <w:bCs/>
          <w:color w:val="323130"/>
          <w:sz w:val="24"/>
          <w:szCs w:val="24"/>
        </w:rPr>
        <w:t xml:space="preserve">Limitations</w:t>
      </w:r>
    </w:p>
    <w:p>
      <w:pPr>
        <w:pStyle w:val="ListParagraph"/>
        <w:numPr>
          <w:ilvl w:val="0"/>
          <w:numId w:val="2"/>
        </w:numPr>
      </w:pPr>
      <w:r>
        <w:rPr>
          <w:rFonts w:ascii="Segoe UI" w:cs="Segoe UI" w:eastAsia="Segoe UI" w:hAnsi="Segoe UI"/>
          <w:sz w:val="22"/>
          <w:szCs w:val="22"/>
        </w:rPr>
        <w:t xml:space="preserve">Cannot create shortcuts to shortcuts (one level only)</w:t>
      </w:r>
    </w:p>
    <w:p>
      <w:pPr>
        <w:pStyle w:val="ListParagraph"/>
        <w:numPr>
          <w:ilvl w:val="0"/>
          <w:numId w:val="2"/>
        </w:numPr>
      </w:pPr>
      <w:r>
        <w:rPr>
          <w:rFonts w:ascii="Segoe UI" w:cs="Segoe UI" w:eastAsia="Segoe UI" w:hAnsi="Segoe UI"/>
          <w:sz w:val="22"/>
          <w:szCs w:val="22"/>
        </w:rPr>
        <w:t xml:space="preserve">Some file formats may have limited feature support</w:t>
      </w:r>
    </w:p>
    <w:p>
      <w:pPr>
        <w:pStyle w:val="ListParagraph"/>
        <w:numPr>
          <w:ilvl w:val="0"/>
          <w:numId w:val="2"/>
        </w:numPr>
      </w:pPr>
      <w:r>
        <w:rPr>
          <w:rFonts w:ascii="Segoe UI" w:cs="Segoe UI" w:eastAsia="Segoe UI" w:hAnsi="Segoe UI"/>
          <w:sz w:val="22"/>
          <w:szCs w:val="22"/>
        </w:rPr>
        <w:t xml:space="preserve">External shortcuts may not support all Delta Lake features</w:t>
      </w:r>
    </w:p>
    <w:p>
      <w:pPr>
        <w:pStyle w:val="ListParagraph"/>
        <w:numPr>
          <w:ilvl w:val="0"/>
          <w:numId w:val="2"/>
        </w:numPr>
        <w:spacing w:after="200"/>
      </w:pPr>
      <w:r>
        <w:rPr>
          <w:rFonts w:ascii="Segoe UI" w:cs="Segoe UI" w:eastAsia="Segoe UI" w:hAnsi="Segoe UI"/>
          <w:sz w:val="22"/>
          <w:szCs w:val="22"/>
        </w:rPr>
        <w:t xml:space="preserve">Shortcut deletion does not delete source data</w:t>
      </w:r>
    </w:p>
    <w:p>
      <w:pPr>
        <w:shd w:fill="FFEBE6" w:val="clear"/>
        <w:spacing w:after="160"/>
        <w:ind w:left="200" w:right="200"/>
      </w:pPr>
      <w:r>
        <w:rPr>
          <w:rFonts w:ascii="Segoe UI" w:cs="Segoe UI" w:eastAsia="Segoe UI" w:hAnsi="Segoe UI"/>
          <w:i/>
          <w:iCs/>
          <w:color w:val="F25022"/>
          <w:sz w:val="21"/>
          <w:szCs w:val="21"/>
        </w:rPr>
        <w:t xml:space="preserve">⚠️ When creating shortcuts to external data, ensure you understand the cost implications. Every query against an S3 shortcut incurs AWS egress charges.</w:t>
      </w:r>
    </w:p>
    <w:p>
      <w:r>
        <w:br w:type="page"/>
      </w:r>
    </w:p>
    <w:p>
      <w:pPr>
        <w:pStyle w:val="Heading1"/>
        <w:spacing w:before="400" w:after="200"/>
      </w:pPr>
      <w:r>
        <w:rPr>
          <w:rFonts w:ascii="Segoe UI" w:cs="Segoe UI" w:eastAsia="Segoe UI" w:hAnsi="Segoe UI"/>
          <w:b/>
          <w:bCs/>
          <w:color w:val="0078D4"/>
          <w:sz w:val="36"/>
          <w:szCs w:val="36"/>
        </w:rPr>
        <w:t xml:space="preserve">4. OneLake Mirroring</w:t>
      </w:r>
    </w:p>
    <w:p>
      <w:pPr>
        <w:spacing w:after="160"/>
      </w:pPr>
      <w:r>
        <w:rPr>
          <w:rFonts w:ascii="Segoe UI" w:cs="Segoe UI" w:eastAsia="Segoe UI" w:hAnsi="Segoe UI"/>
          <w:color w:val="323130"/>
          <w:sz w:val="22"/>
          <w:szCs w:val="22"/>
        </w:rPr>
        <w:t xml:space="preserve">Mirroring is OneLake's near-real-time replication technology that brings data from external databases into OneLake automatically. Unlike shortcuts (which are pointers), mirroring creates and maintains a physical copy of the source data in Delta format.</w:t>
      </w:r>
    </w:p>
    <w:p>
      <w:pPr>
        <w:pStyle w:val="Heading2"/>
        <w:spacing w:before="300" w:after="150"/>
      </w:pPr>
      <w:r>
        <w:rPr>
          <w:rFonts w:ascii="Segoe UI" w:cs="Segoe UI" w:eastAsia="Segoe UI" w:hAnsi="Segoe UI"/>
          <w:b/>
          <w:bCs/>
          <w:color w:val="106EBE"/>
          <w:sz w:val="28"/>
          <w:szCs w:val="28"/>
        </w:rPr>
        <w:t xml:space="preserve">4.1 Mirroring vs. Shortcuts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180"/>
        <w:gridCol w:w="368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Aspect</w:t>
            </w:r>
          </w:p>
        </w:tc>
        <w:tc>
          <w:tcPr>
            <w:tcW w:type="dxa" w:w="318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Shortcuts</w:t>
            </w:r>
          </w:p>
        </w:tc>
        <w:tc>
          <w:tcPr>
            <w:tcW w:type="dxa" w:w="368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Mirroring</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Location</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Remains at source</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Copied to OneLake</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Latency</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Real-time (query time)</w:t>
            </w:r>
          </w:p>
        </w:tc>
        <w:tc>
          <w:tcPr>
            <w:tcW w:type="dxa" w:w="36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Near-real-time (seconds to minutes)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Source Load</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Query load on source</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CDC stream only</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Format</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Source native format</w:t>
            </w:r>
          </w:p>
        </w:tc>
        <w:tc>
          <w:tcPr>
            <w:tcW w:type="dxa" w:w="36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Converted to Delta</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Full Fabric Features</w:t>
            </w:r>
          </w:p>
        </w:tc>
        <w:tc>
          <w:tcPr>
            <w:tcW w:type="dxa" w:w="31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Limited by source</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Yes (Direct Lake, etc.)</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Cost</w:t>
            </w:r>
          </w:p>
        </w:tc>
        <w:tc>
          <w:tcPr>
            <w:tcW w:type="dxa" w:w="31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Network egress only</w:t>
            </w:r>
          </w:p>
        </w:tc>
        <w:tc>
          <w:tcPr>
            <w:tcW w:type="dxa" w:w="36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Storage + compute + egress</w:t>
            </w:r>
          </w:p>
        </w:tc>
      </w:tr>
    </w:tbl>
    <w:p>
      <w:pPr>
        <w:spacing w:after="200"/>
      </w:pPr>
    </w:p>
    <w:p>
      <w:pPr>
        <w:pStyle w:val="Heading2"/>
        <w:spacing w:before="300" w:after="150"/>
      </w:pPr>
      <w:r>
        <w:rPr>
          <w:rFonts w:ascii="Segoe UI" w:cs="Segoe UI" w:eastAsia="Segoe UI" w:hAnsi="Segoe UI"/>
          <w:b/>
          <w:bCs/>
          <w:color w:val="106EBE"/>
          <w:sz w:val="28"/>
          <w:szCs w:val="28"/>
        </w:rPr>
        <w:t xml:space="preserve">4.2 Supported Mirroring Sources</w:t>
      </w:r>
    </w:p>
    <w:p>
      <w:pPr>
        <w:pStyle w:val="Heading3"/>
        <w:spacing w:before="240" w:after="120"/>
      </w:pPr>
      <w:r>
        <w:rPr>
          <w:rFonts w:ascii="Segoe UI" w:cs="Segoe UI" w:eastAsia="Segoe UI" w:hAnsi="Segoe UI"/>
          <w:b/>
          <w:bCs/>
          <w:color w:val="323130"/>
          <w:sz w:val="24"/>
          <w:szCs w:val="24"/>
        </w:rPr>
        <w:t xml:space="preserve">Azure SQL Database</w:t>
      </w:r>
    </w:p>
    <w:p>
      <w:pPr>
        <w:spacing w:after="160"/>
      </w:pPr>
      <w:r>
        <w:rPr>
          <w:rFonts w:ascii="Segoe UI" w:cs="Segoe UI" w:eastAsia="Segoe UI" w:hAnsi="Segoe UI"/>
          <w:color w:val="323130"/>
          <w:sz w:val="22"/>
          <w:szCs w:val="22"/>
        </w:rPr>
        <w:t xml:space="preserve">Mirror Azure SQL Database tables to OneLake with change data capture (CDC).</w:t>
      </w:r>
    </w:p>
    <w:p>
      <w:pPr>
        <w:pStyle w:val="ListParagraph"/>
        <w:numPr>
          <w:ilvl w:val="0"/>
          <w:numId w:val="2"/>
        </w:numPr>
      </w:pPr>
      <w:r>
        <w:rPr>
          <w:rFonts w:ascii="Segoe UI" w:cs="Segoe UI" w:eastAsia="Segoe UI" w:hAnsi="Segoe UI"/>
          <w:sz w:val="22"/>
          <w:szCs w:val="22"/>
        </w:rPr>
        <w:t xml:space="preserve">Near-real-time sync via Azure SQL CDC</w:t>
      </w:r>
    </w:p>
    <w:p>
      <w:pPr>
        <w:pStyle w:val="ListParagraph"/>
        <w:numPr>
          <w:ilvl w:val="0"/>
          <w:numId w:val="2"/>
        </w:numPr>
      </w:pPr>
      <w:r>
        <w:rPr>
          <w:rFonts w:ascii="Segoe UI" w:cs="Segoe UI" w:eastAsia="Segoe UI" w:hAnsi="Segoe UI"/>
          <w:sz w:val="22"/>
          <w:szCs w:val="22"/>
        </w:rPr>
        <w:t xml:space="preserve">Full initial snapshot followed by incremental changes</w:t>
      </w:r>
    </w:p>
    <w:p>
      <w:pPr>
        <w:pStyle w:val="ListParagraph"/>
        <w:numPr>
          <w:ilvl w:val="0"/>
          <w:numId w:val="2"/>
        </w:numPr>
      </w:pPr>
      <w:r>
        <w:rPr>
          <w:rFonts w:ascii="Segoe UI" w:cs="Segoe UI" w:eastAsia="Segoe UI" w:hAnsi="Segoe UI"/>
          <w:sz w:val="22"/>
          <w:szCs w:val="22"/>
        </w:rPr>
        <w:t xml:space="preserve">Automatic schema evolution support</w:t>
      </w:r>
    </w:p>
    <w:p>
      <w:pPr>
        <w:pStyle w:val="ListParagraph"/>
        <w:numPr>
          <w:ilvl w:val="0"/>
          <w:numId w:val="2"/>
        </w:numPr>
        <w:spacing w:after="200"/>
      </w:pPr>
      <w:r>
        <w:rPr>
          <w:rFonts w:ascii="Segoe UI" w:cs="Segoe UI" w:eastAsia="Segoe UI" w:hAnsi="Segoe UI"/>
          <w:sz w:val="22"/>
          <w:szCs w:val="22"/>
        </w:rPr>
        <w:t xml:space="preserve">Ideal for operational reporting on Azure SQL data</w:t>
      </w:r>
    </w:p>
    <w:p>
      <w:pPr>
        <w:pStyle w:val="Heading3"/>
        <w:spacing w:before="240" w:after="120"/>
      </w:pPr>
      <w:r>
        <w:rPr>
          <w:rFonts w:ascii="Segoe UI" w:cs="Segoe UI" w:eastAsia="Segoe UI" w:hAnsi="Segoe UI"/>
          <w:b/>
          <w:bCs/>
          <w:color w:val="323130"/>
          <w:sz w:val="24"/>
          <w:szCs w:val="24"/>
        </w:rPr>
        <w:t xml:space="preserve">Azure Cosmos DB</w:t>
      </w:r>
    </w:p>
    <w:p>
      <w:pPr>
        <w:spacing w:after="160"/>
      </w:pPr>
      <w:r>
        <w:rPr>
          <w:rFonts w:ascii="Segoe UI" w:cs="Segoe UI" w:eastAsia="Segoe UI" w:hAnsi="Segoe UI"/>
          <w:color w:val="323130"/>
          <w:sz w:val="22"/>
          <w:szCs w:val="22"/>
        </w:rPr>
        <w:t xml:space="preserve">Replicate Cosmos DB containers to OneLake for analytical queries.</w:t>
      </w:r>
    </w:p>
    <w:p>
      <w:pPr>
        <w:pStyle w:val="ListParagraph"/>
        <w:numPr>
          <w:ilvl w:val="0"/>
          <w:numId w:val="2"/>
        </w:numPr>
      </w:pPr>
      <w:r>
        <w:rPr>
          <w:rFonts w:ascii="Segoe UI" w:cs="Segoe UI" w:eastAsia="Segoe UI" w:hAnsi="Segoe UI"/>
          <w:sz w:val="22"/>
          <w:szCs w:val="22"/>
        </w:rPr>
        <w:t xml:space="preserve">Leverages Cosmos DB change feed</w:t>
      </w:r>
    </w:p>
    <w:p>
      <w:pPr>
        <w:pStyle w:val="ListParagraph"/>
        <w:numPr>
          <w:ilvl w:val="0"/>
          <w:numId w:val="2"/>
        </w:numPr>
      </w:pPr>
      <w:r>
        <w:rPr>
          <w:rFonts w:ascii="Segoe UI" w:cs="Segoe UI" w:eastAsia="Segoe UI" w:hAnsi="Segoe UI"/>
          <w:sz w:val="22"/>
          <w:szCs w:val="22"/>
        </w:rPr>
        <w:t xml:space="preserve">Converts JSON documents to Delta tables</w:t>
      </w:r>
    </w:p>
    <w:p>
      <w:pPr>
        <w:pStyle w:val="ListParagraph"/>
        <w:numPr>
          <w:ilvl w:val="0"/>
          <w:numId w:val="2"/>
        </w:numPr>
      </w:pPr>
      <w:r>
        <w:rPr>
          <w:rFonts w:ascii="Segoe UI" w:cs="Segoe UI" w:eastAsia="Segoe UI" w:hAnsi="Segoe UI"/>
          <w:sz w:val="22"/>
          <w:szCs w:val="22"/>
        </w:rPr>
        <w:t xml:space="preserve">Enables SQL analytics on NoSQL data</w:t>
      </w:r>
    </w:p>
    <w:p>
      <w:pPr>
        <w:pStyle w:val="ListParagraph"/>
        <w:numPr>
          <w:ilvl w:val="0"/>
          <w:numId w:val="2"/>
        </w:numPr>
        <w:spacing w:after="200"/>
      </w:pPr>
      <w:r>
        <w:rPr>
          <w:rFonts w:ascii="Segoe UI" w:cs="Segoe UI" w:eastAsia="Segoe UI" w:hAnsi="Segoe UI"/>
          <w:sz w:val="22"/>
          <w:szCs w:val="22"/>
        </w:rPr>
        <w:t xml:space="preserve">Separates analytical workload from operational database</w:t>
      </w:r>
    </w:p>
    <w:p>
      <w:pPr>
        <w:pStyle w:val="Heading3"/>
        <w:spacing w:before="240" w:after="120"/>
      </w:pPr>
      <w:r>
        <w:rPr>
          <w:rFonts w:ascii="Segoe UI" w:cs="Segoe UI" w:eastAsia="Segoe UI" w:hAnsi="Segoe UI"/>
          <w:b/>
          <w:bCs/>
          <w:color w:val="323130"/>
          <w:sz w:val="24"/>
          <w:szCs w:val="24"/>
        </w:rPr>
        <w:t xml:space="preserve">Snowflake</w:t>
      </w:r>
    </w:p>
    <w:p>
      <w:pPr>
        <w:spacing w:after="160"/>
      </w:pPr>
      <w:r>
        <w:rPr>
          <w:rFonts w:ascii="Segoe UI" w:cs="Segoe UI" w:eastAsia="Segoe UI" w:hAnsi="Segoe UI"/>
          <w:color w:val="323130"/>
          <w:sz w:val="22"/>
          <w:szCs w:val="22"/>
        </w:rPr>
        <w:t xml:space="preserve">Bring Snowflake data into OneLake for unified analytics.</w:t>
      </w:r>
    </w:p>
    <w:p>
      <w:pPr>
        <w:pStyle w:val="ListParagraph"/>
        <w:numPr>
          <w:ilvl w:val="0"/>
          <w:numId w:val="2"/>
        </w:numPr>
      </w:pPr>
      <w:r>
        <w:rPr>
          <w:rFonts w:ascii="Segoe UI" w:cs="Segoe UI" w:eastAsia="Segoe UI" w:hAnsi="Segoe UI"/>
          <w:sz w:val="22"/>
          <w:szCs w:val="22"/>
        </w:rPr>
        <w:t xml:space="preserve">Connects via Snowflake connector</w:t>
      </w:r>
    </w:p>
    <w:p>
      <w:pPr>
        <w:pStyle w:val="ListParagraph"/>
        <w:numPr>
          <w:ilvl w:val="0"/>
          <w:numId w:val="2"/>
        </w:numPr>
      </w:pPr>
      <w:r>
        <w:rPr>
          <w:rFonts w:ascii="Segoe UI" w:cs="Segoe UI" w:eastAsia="Segoe UI" w:hAnsi="Segoe UI"/>
          <w:sz w:val="22"/>
          <w:szCs w:val="22"/>
        </w:rPr>
        <w:t xml:space="preserve">Supports large-scale data movement</w:t>
      </w:r>
    </w:p>
    <w:p>
      <w:pPr>
        <w:pStyle w:val="ListParagraph"/>
        <w:numPr>
          <w:ilvl w:val="0"/>
          <w:numId w:val="2"/>
        </w:numPr>
        <w:spacing w:after="200"/>
      </w:pPr>
      <w:r>
        <w:rPr>
          <w:rFonts w:ascii="Segoe UI" w:cs="Segoe UI" w:eastAsia="Segoe UI" w:hAnsi="Segoe UI"/>
          <w:sz w:val="22"/>
          <w:szCs w:val="22"/>
        </w:rPr>
        <w:t xml:space="preserve">Useful for organizations consolidating on Fabric</w:t>
      </w:r>
    </w:p>
    <w:p>
      <w:pPr>
        <w:pStyle w:val="Heading3"/>
        <w:spacing w:before="240" w:after="120"/>
      </w:pPr>
      <w:r>
        <w:rPr>
          <w:rFonts w:ascii="Segoe UI" w:cs="Segoe UI" w:eastAsia="Segoe UI" w:hAnsi="Segoe UI"/>
          <w:b/>
          <w:bCs/>
          <w:color w:val="323130"/>
          <w:sz w:val="24"/>
          <w:szCs w:val="24"/>
        </w:rPr>
        <w:t xml:space="preserve">Azure Databricks</w:t>
      </w:r>
    </w:p>
    <w:p>
      <w:pPr>
        <w:spacing w:after="160"/>
      </w:pPr>
      <w:r>
        <w:rPr>
          <w:rFonts w:ascii="Segoe UI" w:cs="Segoe UI" w:eastAsia="Segoe UI" w:hAnsi="Segoe UI"/>
          <w:color w:val="323130"/>
          <w:sz w:val="22"/>
          <w:szCs w:val="22"/>
        </w:rPr>
        <w:t xml:space="preserve">Mirror Delta tables from Azure Databricks Unity Catalog.</w:t>
      </w:r>
    </w:p>
    <w:p>
      <w:pPr>
        <w:pStyle w:val="ListParagraph"/>
        <w:numPr>
          <w:ilvl w:val="0"/>
          <w:numId w:val="2"/>
        </w:numPr>
      </w:pPr>
      <w:r>
        <w:rPr>
          <w:rFonts w:ascii="Segoe UI" w:cs="Segoe UI" w:eastAsia="Segoe UI" w:hAnsi="Segoe UI"/>
          <w:sz w:val="22"/>
          <w:szCs w:val="22"/>
        </w:rPr>
        <w:t xml:space="preserve">Delta-to-Delta replication</w:t>
      </w:r>
    </w:p>
    <w:p>
      <w:pPr>
        <w:pStyle w:val="ListParagraph"/>
        <w:numPr>
          <w:ilvl w:val="0"/>
          <w:numId w:val="2"/>
        </w:numPr>
      </w:pPr>
      <w:r>
        <w:rPr>
          <w:rFonts w:ascii="Segoe UI" w:cs="Segoe UI" w:eastAsia="Segoe UI" w:hAnsi="Segoe UI"/>
          <w:sz w:val="22"/>
          <w:szCs w:val="22"/>
        </w:rPr>
        <w:t xml:space="preserve">Maintains Delta features (time travel, etc.)</w:t>
      </w:r>
    </w:p>
    <w:p>
      <w:pPr>
        <w:pStyle w:val="ListParagraph"/>
        <w:numPr>
          <w:ilvl w:val="0"/>
          <w:numId w:val="2"/>
        </w:numPr>
        <w:spacing w:after="200"/>
      </w:pPr>
      <w:r>
        <w:rPr>
          <w:rFonts w:ascii="Segoe UI" w:cs="Segoe UI" w:eastAsia="Segoe UI" w:hAnsi="Segoe UI"/>
          <w:sz w:val="22"/>
          <w:szCs w:val="22"/>
        </w:rPr>
        <w:t xml:space="preserve">Enables gradual migration from Databricks to Fabric</w:t>
      </w:r>
    </w:p>
    <w:p>
      <w:pPr>
        <w:pStyle w:val="Heading2"/>
        <w:spacing w:before="300" w:after="150"/>
      </w:pPr>
      <w:r>
        <w:rPr>
          <w:rFonts w:ascii="Segoe UI" w:cs="Segoe UI" w:eastAsia="Segoe UI" w:hAnsi="Segoe UI"/>
          <w:b/>
          <w:bCs/>
          <w:color w:val="106EBE"/>
          <w:sz w:val="28"/>
          <w:szCs w:val="28"/>
        </w:rPr>
        <w:t xml:space="preserve">4.3 Mirroring Architecture Patterns</w:t>
      </w:r>
    </w:p>
    <w:p>
      <w:pPr>
        <w:pStyle w:val="Heading3"/>
        <w:spacing w:before="240" w:after="120"/>
      </w:pPr>
      <w:r>
        <w:rPr>
          <w:rFonts w:ascii="Segoe UI" w:cs="Segoe UI" w:eastAsia="Segoe UI" w:hAnsi="Segoe UI"/>
          <w:b/>
          <w:bCs/>
          <w:color w:val="323130"/>
          <w:sz w:val="24"/>
          <w:szCs w:val="24"/>
        </w:rPr>
        <w:t xml:space="preserve">Pattern: Operational Analytics</w:t>
      </w:r>
    </w:p>
    <w:p>
      <w:pPr>
        <w:spacing w:after="160"/>
      </w:pPr>
      <w:r>
        <w:rPr>
          <w:rFonts w:ascii="Segoe UI" w:cs="Segoe UI" w:eastAsia="Segoe UI" w:hAnsi="Segoe UI"/>
          <w:color w:val="323130"/>
          <w:sz w:val="22"/>
          <w:szCs w:val="22"/>
        </w:rPr>
        <w:t xml:space="preserve">Mirror transactional database to OneLake for reporting without impacting production OLTP performance.</w:t>
      </w:r>
    </w:p>
    <w:p>
      <w:pPr>
        <w:pStyle w:val="ListParagraph"/>
        <w:numPr>
          <w:ilvl w:val="0"/>
          <w:numId w:val="2"/>
        </w:numPr>
      </w:pPr>
      <w:r>
        <w:rPr>
          <w:rFonts w:ascii="Segoe UI" w:cs="Segoe UI" w:eastAsia="Segoe UI" w:hAnsi="Segoe UI"/>
          <w:sz w:val="22"/>
          <w:szCs w:val="22"/>
        </w:rPr>
        <w:t xml:space="preserve">Azure SQL handles OLTP workload</w:t>
      </w:r>
    </w:p>
    <w:p>
      <w:pPr>
        <w:pStyle w:val="ListParagraph"/>
        <w:numPr>
          <w:ilvl w:val="0"/>
          <w:numId w:val="2"/>
        </w:numPr>
      </w:pPr>
      <w:r>
        <w:rPr>
          <w:rFonts w:ascii="Segoe UI" w:cs="Segoe UI" w:eastAsia="Segoe UI" w:hAnsi="Segoe UI"/>
          <w:sz w:val="22"/>
          <w:szCs w:val="22"/>
        </w:rPr>
        <w:t xml:space="preserve">Mirroring streams changes to OneLake</w:t>
      </w:r>
    </w:p>
    <w:p>
      <w:pPr>
        <w:pStyle w:val="ListParagraph"/>
        <w:numPr>
          <w:ilvl w:val="0"/>
          <w:numId w:val="2"/>
        </w:numPr>
      </w:pPr>
      <w:r>
        <w:rPr>
          <w:rFonts w:ascii="Segoe UI" w:cs="Segoe UI" w:eastAsia="Segoe UI" w:hAnsi="Segoe UI"/>
          <w:sz w:val="22"/>
          <w:szCs w:val="22"/>
        </w:rPr>
        <w:t xml:space="preserve">Power BI reports against mirrored Delta tables</w:t>
      </w:r>
    </w:p>
    <w:p>
      <w:pPr>
        <w:pStyle w:val="ListParagraph"/>
        <w:numPr>
          <w:ilvl w:val="0"/>
          <w:numId w:val="2"/>
        </w:numPr>
        <w:spacing w:after="200"/>
      </w:pPr>
      <w:r>
        <w:rPr>
          <w:rFonts w:ascii="Segoe UI" w:cs="Segoe UI" w:eastAsia="Segoe UI" w:hAnsi="Segoe UI"/>
          <w:sz w:val="22"/>
          <w:szCs w:val="22"/>
        </w:rPr>
        <w:t xml:space="preserve">Operational database remains performant; analytics scales independently</w:t>
      </w:r>
    </w:p>
    <w:p>
      <w:pPr>
        <w:pStyle w:val="Heading3"/>
        <w:spacing w:before="240" w:after="120"/>
      </w:pPr>
      <w:r>
        <w:rPr>
          <w:rFonts w:ascii="Segoe UI" w:cs="Segoe UI" w:eastAsia="Segoe UI" w:hAnsi="Segoe UI"/>
          <w:b/>
          <w:bCs/>
          <w:color w:val="323130"/>
          <w:sz w:val="24"/>
          <w:szCs w:val="24"/>
        </w:rPr>
        <w:t xml:space="preserve">Pattern: Multi-Source Consolidation</w:t>
      </w:r>
    </w:p>
    <w:p>
      <w:pPr>
        <w:spacing w:after="160"/>
      </w:pPr>
      <w:r>
        <w:rPr>
          <w:rFonts w:ascii="Segoe UI" w:cs="Segoe UI" w:eastAsia="Segoe UI" w:hAnsi="Segoe UI"/>
          <w:color w:val="323130"/>
          <w:sz w:val="22"/>
          <w:szCs w:val="22"/>
        </w:rPr>
        <w:t xml:space="preserve">Mirror data from multiple operational systems into OneLake for unified analytics.</w:t>
      </w:r>
    </w:p>
    <w:p>
      <w:pPr>
        <w:pStyle w:val="ListParagraph"/>
        <w:numPr>
          <w:ilvl w:val="0"/>
          <w:numId w:val="2"/>
        </w:numPr>
      </w:pPr>
      <w:r>
        <w:rPr>
          <w:rFonts w:ascii="Segoe UI" w:cs="Segoe UI" w:eastAsia="Segoe UI" w:hAnsi="Segoe UI"/>
          <w:sz w:val="22"/>
          <w:szCs w:val="22"/>
        </w:rPr>
        <w:t xml:space="preserve">Mirror Azure SQL (ERP data)</w:t>
      </w:r>
    </w:p>
    <w:p>
      <w:pPr>
        <w:pStyle w:val="ListParagraph"/>
        <w:numPr>
          <w:ilvl w:val="0"/>
          <w:numId w:val="2"/>
        </w:numPr>
      </w:pPr>
      <w:r>
        <w:rPr>
          <w:rFonts w:ascii="Segoe UI" w:cs="Segoe UI" w:eastAsia="Segoe UI" w:hAnsi="Segoe UI"/>
          <w:sz w:val="22"/>
          <w:szCs w:val="22"/>
        </w:rPr>
        <w:t xml:space="preserve">Mirror Cosmos DB (customer interactions)</w:t>
      </w:r>
    </w:p>
    <w:p>
      <w:pPr>
        <w:pStyle w:val="ListParagraph"/>
        <w:numPr>
          <w:ilvl w:val="0"/>
          <w:numId w:val="2"/>
        </w:numPr>
      </w:pPr>
      <w:r>
        <w:rPr>
          <w:rFonts w:ascii="Segoe UI" w:cs="Segoe UI" w:eastAsia="Segoe UI" w:hAnsi="Segoe UI"/>
          <w:sz w:val="22"/>
          <w:szCs w:val="22"/>
        </w:rPr>
        <w:t xml:space="preserve">Mirror Snowflake (legacy analytics)</w:t>
      </w:r>
    </w:p>
    <w:p>
      <w:pPr>
        <w:pStyle w:val="ListParagraph"/>
        <w:numPr>
          <w:ilvl w:val="0"/>
          <w:numId w:val="2"/>
        </w:numPr>
      </w:pPr>
      <w:r>
        <w:rPr>
          <w:rFonts w:ascii="Segoe UI" w:cs="Segoe UI" w:eastAsia="Segoe UI" w:hAnsi="Segoe UI"/>
          <w:sz w:val="22"/>
          <w:szCs w:val="22"/>
        </w:rPr>
        <w:t xml:space="preserve">All data lands in OneLake as Delta tables</w:t>
      </w:r>
    </w:p>
    <w:p>
      <w:pPr>
        <w:pStyle w:val="ListParagraph"/>
        <w:numPr>
          <w:ilvl w:val="0"/>
          <w:numId w:val="2"/>
        </w:numPr>
        <w:spacing w:after="200"/>
      </w:pPr>
      <w:r>
        <w:rPr>
          <w:rFonts w:ascii="Segoe UI" w:cs="Segoe UI" w:eastAsia="Segoe UI" w:hAnsi="Segoe UI"/>
          <w:sz w:val="22"/>
          <w:szCs w:val="22"/>
        </w:rPr>
        <w:t xml:space="preserve">Single Spark notebook can JOIN all sources</w:t>
      </w:r>
    </w:p>
    <w:p>
      <w:pPr>
        <w:pStyle w:val="Heading3"/>
        <w:spacing w:before="240" w:after="120"/>
      </w:pPr>
      <w:r>
        <w:rPr>
          <w:rFonts w:ascii="Segoe UI" w:cs="Segoe UI" w:eastAsia="Segoe UI" w:hAnsi="Segoe UI"/>
          <w:b/>
          <w:bCs/>
          <w:color w:val="323130"/>
          <w:sz w:val="24"/>
          <w:szCs w:val="24"/>
        </w:rPr>
        <w:t xml:space="preserve">Pattern: Real-Time Data Products</w:t>
      </w:r>
    </w:p>
    <w:p>
      <w:pPr>
        <w:spacing w:after="160"/>
      </w:pPr>
      <w:r>
        <w:rPr>
          <w:rFonts w:ascii="Segoe UI" w:cs="Segoe UI" w:eastAsia="Segoe UI" w:hAnsi="Segoe UI"/>
          <w:color w:val="323130"/>
          <w:sz w:val="22"/>
          <w:szCs w:val="22"/>
        </w:rPr>
        <w:t xml:space="preserve">Use mirroring to create near-real-time data products without building CDC pipelines.</w:t>
      </w:r>
    </w:p>
    <w:p>
      <w:pPr>
        <w:pStyle w:val="ListParagraph"/>
        <w:numPr>
          <w:ilvl w:val="0"/>
          <w:numId w:val="3"/>
        </w:numPr>
      </w:pPr>
      <w:r>
        <w:rPr>
          <w:rFonts w:ascii="Segoe UI" w:cs="Segoe UI" w:eastAsia="Segoe UI" w:hAnsi="Segoe UI"/>
          <w:sz w:val="22"/>
          <w:szCs w:val="22"/>
        </w:rPr>
        <w:t xml:space="preserve">Configure mirroring from source database</w:t>
      </w:r>
    </w:p>
    <w:p>
      <w:pPr>
        <w:pStyle w:val="ListParagraph"/>
        <w:numPr>
          <w:ilvl w:val="0"/>
          <w:numId w:val="3"/>
        </w:numPr>
      </w:pPr>
      <w:r>
        <w:rPr>
          <w:rFonts w:ascii="Segoe UI" w:cs="Segoe UI" w:eastAsia="Segoe UI" w:hAnsi="Segoe UI"/>
          <w:sz w:val="22"/>
          <w:szCs w:val="22"/>
        </w:rPr>
        <w:t xml:space="preserve">Mirrored tables appear in Lakehouse</w:t>
      </w:r>
    </w:p>
    <w:p>
      <w:pPr>
        <w:pStyle w:val="ListParagraph"/>
        <w:numPr>
          <w:ilvl w:val="0"/>
          <w:numId w:val="3"/>
        </w:numPr>
      </w:pPr>
      <w:r>
        <w:rPr>
          <w:rFonts w:ascii="Segoe UI" w:cs="Segoe UI" w:eastAsia="Segoe UI" w:hAnsi="Segoe UI"/>
          <w:sz w:val="22"/>
          <w:szCs w:val="22"/>
        </w:rPr>
        <w:t xml:space="preserve">Create Gold layer views/tables with business logic</w:t>
      </w:r>
    </w:p>
    <w:p>
      <w:pPr>
        <w:pStyle w:val="ListParagraph"/>
        <w:numPr>
          <w:ilvl w:val="0"/>
          <w:numId w:val="3"/>
        </w:numPr>
      </w:pPr>
      <w:r>
        <w:rPr>
          <w:rFonts w:ascii="Segoe UI" w:cs="Segoe UI" w:eastAsia="Segoe UI" w:hAnsi="Segoe UI"/>
          <w:sz w:val="22"/>
          <w:szCs w:val="22"/>
        </w:rPr>
        <w:t xml:space="preserve">Direct Lake Power BI refreshes automatically</w:t>
      </w:r>
    </w:p>
    <w:p>
      <w:pPr>
        <w:pStyle w:val="ListParagraph"/>
        <w:numPr>
          <w:ilvl w:val="0"/>
          <w:numId w:val="3"/>
        </w:numPr>
        <w:spacing w:after="200"/>
      </w:pPr>
      <w:r>
        <w:rPr>
          <w:rFonts w:ascii="Segoe UI" w:cs="Segoe UI" w:eastAsia="Segoe UI" w:hAnsi="Segoe UI"/>
          <w:sz w:val="22"/>
          <w:szCs w:val="22"/>
        </w:rPr>
        <w:t xml:space="preserve">Business users see near-real-time data</w:t>
      </w:r>
    </w:p>
    <w:p>
      <w:pPr>
        <w:pStyle w:val="Heading2"/>
        <w:spacing w:before="300" w:after="150"/>
      </w:pPr>
      <w:r>
        <w:rPr>
          <w:rFonts w:ascii="Segoe UI" w:cs="Segoe UI" w:eastAsia="Segoe UI" w:hAnsi="Segoe UI"/>
          <w:b/>
          <w:bCs/>
          <w:color w:val="106EBE"/>
          <w:sz w:val="28"/>
          <w:szCs w:val="28"/>
        </w:rPr>
        <w:t xml:space="preserve">4.4 Mirroring Best Practices</w:t>
      </w:r>
    </w:p>
    <w:p>
      <w:pPr>
        <w:pStyle w:val="ListParagraph"/>
        <w:numPr>
          <w:ilvl w:val="0"/>
          <w:numId w:val="2"/>
        </w:numPr>
      </w:pPr>
      <w:r>
        <w:rPr>
          <w:rFonts w:ascii="Segoe UI" w:cs="Segoe UI" w:eastAsia="Segoe UI" w:hAnsi="Segoe UI"/>
          <w:sz w:val="22"/>
          <w:szCs w:val="22"/>
        </w:rPr>
        <w:t xml:space="preserve">Start with high-value, frequently queried tables</w:t>
      </w:r>
    </w:p>
    <w:p>
      <w:pPr>
        <w:pStyle w:val="ListParagraph"/>
        <w:numPr>
          <w:ilvl w:val="0"/>
          <w:numId w:val="2"/>
        </w:numPr>
      </w:pPr>
      <w:r>
        <w:rPr>
          <w:rFonts w:ascii="Segoe UI" w:cs="Segoe UI" w:eastAsia="Segoe UI" w:hAnsi="Segoe UI"/>
          <w:sz w:val="22"/>
          <w:szCs w:val="22"/>
        </w:rPr>
        <w:t xml:space="preserve">Monitor replication lag and set up alerts for delays</w:t>
      </w:r>
    </w:p>
    <w:p>
      <w:pPr>
        <w:pStyle w:val="ListParagraph"/>
        <w:numPr>
          <w:ilvl w:val="0"/>
          <w:numId w:val="2"/>
        </w:numPr>
      </w:pPr>
      <w:r>
        <w:rPr>
          <w:rFonts w:ascii="Segoe UI" w:cs="Segoe UI" w:eastAsia="Segoe UI" w:hAnsi="Segoe UI"/>
          <w:sz w:val="22"/>
          <w:szCs w:val="22"/>
        </w:rPr>
        <w:t xml:space="preserve">Plan for initial sync time on large tables (can take hours)</w:t>
      </w:r>
    </w:p>
    <w:p>
      <w:pPr>
        <w:pStyle w:val="ListParagraph"/>
        <w:numPr>
          <w:ilvl w:val="0"/>
          <w:numId w:val="2"/>
        </w:numPr>
      </w:pPr>
      <w:r>
        <w:rPr>
          <w:rFonts w:ascii="Segoe UI" w:cs="Segoe UI" w:eastAsia="Segoe UI" w:hAnsi="Segoe UI"/>
          <w:sz w:val="22"/>
          <w:szCs w:val="22"/>
        </w:rPr>
        <w:t xml:space="preserve">Understand source database CDC requirements and overhead</w:t>
      </w:r>
    </w:p>
    <w:p>
      <w:pPr>
        <w:pStyle w:val="ListParagraph"/>
        <w:numPr>
          <w:ilvl w:val="0"/>
          <w:numId w:val="2"/>
        </w:numPr>
      </w:pPr>
      <w:r>
        <w:rPr>
          <w:rFonts w:ascii="Segoe UI" w:cs="Segoe UI" w:eastAsia="Segoe UI" w:hAnsi="Segoe UI"/>
          <w:sz w:val="22"/>
          <w:szCs w:val="22"/>
        </w:rPr>
        <w:t xml:space="preserve">Document which tables are mirrored vs. shortcut vs. native</w:t>
      </w:r>
    </w:p>
    <w:p>
      <w:pPr>
        <w:pStyle w:val="ListParagraph"/>
        <w:numPr>
          <w:ilvl w:val="0"/>
          <w:numId w:val="2"/>
        </w:numPr>
        <w:spacing w:after="200"/>
      </w:pPr>
      <w:r>
        <w:rPr>
          <w:rFonts w:ascii="Segoe UI" w:cs="Segoe UI" w:eastAsia="Segoe UI" w:hAnsi="Segoe UI"/>
          <w:sz w:val="22"/>
          <w:szCs w:val="22"/>
        </w:rPr>
        <w:t xml:space="preserve">Test failover scenarios—what happens if mirroring stops?</w:t>
      </w:r>
    </w:p>
    <w:p>
      <w:r>
        <w:br w:type="page"/>
      </w:r>
    </w:p>
    <w:p>
      <w:pPr>
        <w:pStyle w:val="Heading1"/>
        <w:spacing w:before="400" w:after="200"/>
      </w:pPr>
      <w:r>
        <w:rPr>
          <w:rFonts w:ascii="Segoe UI" w:cs="Segoe UI" w:eastAsia="Segoe UI" w:hAnsi="Segoe UI"/>
          <w:b/>
          <w:bCs/>
          <w:color w:val="0078D4"/>
          <w:sz w:val="36"/>
          <w:szCs w:val="36"/>
        </w:rPr>
        <w:t xml:space="preserve">5. Workspace Design for OneLake</w:t>
      </w:r>
    </w:p>
    <w:p>
      <w:pPr>
        <w:spacing w:after="160"/>
      </w:pPr>
      <w:r>
        <w:rPr>
          <w:rFonts w:ascii="Segoe UI" w:cs="Segoe UI" w:eastAsia="Segoe UI" w:hAnsi="Segoe UI"/>
          <w:color w:val="323130"/>
          <w:sz w:val="22"/>
          <w:szCs w:val="22"/>
        </w:rPr>
        <w:t xml:space="preserve">Workspace design is critical because workspaces are both organizational boundaries and security boundaries in Fabric. The right workspace structure enables effective collaboration while maintaining data governance.</w:t>
      </w:r>
    </w:p>
    <w:p>
      <w:pPr>
        <w:pStyle w:val="Heading2"/>
        <w:spacing w:before="300" w:after="150"/>
      </w:pPr>
      <w:r>
        <w:rPr>
          <w:rFonts w:ascii="Segoe UI" w:cs="Segoe UI" w:eastAsia="Segoe UI" w:hAnsi="Segoe UI"/>
          <w:b/>
          <w:bCs/>
          <w:color w:val="106EBE"/>
          <w:sz w:val="28"/>
          <w:szCs w:val="28"/>
        </w:rPr>
        <w:t xml:space="preserve">5.1 Workspace Design Principles</w:t>
      </w:r>
    </w:p>
    <w:p>
      <w:pPr>
        <w:pStyle w:val="Heading3"/>
        <w:spacing w:before="240" w:after="120"/>
      </w:pPr>
      <w:r>
        <w:rPr>
          <w:rFonts w:ascii="Segoe UI" w:cs="Segoe UI" w:eastAsia="Segoe UI" w:hAnsi="Segoe UI"/>
          <w:b/>
          <w:bCs/>
          <w:color w:val="323130"/>
          <w:sz w:val="24"/>
          <w:szCs w:val="24"/>
        </w:rPr>
        <w:t xml:space="preserve">Principle: Align with Data Domains</w:t>
      </w:r>
    </w:p>
    <w:p>
      <w:pPr>
        <w:spacing w:after="160"/>
      </w:pPr>
      <w:r>
        <w:rPr>
          <w:rFonts w:ascii="Segoe UI" w:cs="Segoe UI" w:eastAsia="Segoe UI" w:hAnsi="Segoe UI"/>
          <w:color w:val="323130"/>
          <w:sz w:val="22"/>
          <w:szCs w:val="22"/>
        </w:rPr>
        <w:t xml:space="preserve">Create workspaces that align with business domains rather than technical teams. This supports data mesh principles where domain teams own their data products.</w:t>
      </w:r>
    </w:p>
    <w:p>
      <w:pPr>
        <w:pStyle w:val="ListParagraph"/>
        <w:numPr>
          <w:ilvl w:val="0"/>
          <w:numId w:val="2"/>
        </w:numPr>
      </w:pPr>
      <w:r>
        <w:rPr>
          <w:rFonts w:ascii="Segoe UI" w:cs="Segoe UI" w:eastAsia="Segoe UI" w:hAnsi="Segoe UI"/>
          <w:sz w:val="22"/>
          <w:szCs w:val="22"/>
        </w:rPr>
        <w:t xml:space="preserve">Claims Domain Workspace: All claims-related Lakehouses, Warehouses, Reports</w:t>
      </w:r>
    </w:p>
    <w:p>
      <w:pPr>
        <w:pStyle w:val="ListParagraph"/>
        <w:numPr>
          <w:ilvl w:val="0"/>
          <w:numId w:val="2"/>
        </w:numPr>
      </w:pPr>
      <w:r>
        <w:rPr>
          <w:rFonts w:ascii="Segoe UI" w:cs="Segoe UI" w:eastAsia="Segoe UI" w:hAnsi="Segoe UI"/>
          <w:sz w:val="22"/>
          <w:szCs w:val="22"/>
        </w:rPr>
        <w:t xml:space="preserve">Member Domain Workspace: Member/enrollment data products</w:t>
      </w:r>
    </w:p>
    <w:p>
      <w:pPr>
        <w:pStyle w:val="ListParagraph"/>
        <w:numPr>
          <w:ilvl w:val="0"/>
          <w:numId w:val="2"/>
        </w:numPr>
      </w:pPr>
      <w:r>
        <w:rPr>
          <w:rFonts w:ascii="Segoe UI" w:cs="Segoe UI" w:eastAsia="Segoe UI" w:hAnsi="Segoe UI"/>
          <w:sz w:val="22"/>
          <w:szCs w:val="22"/>
        </w:rPr>
        <w:t xml:space="preserve">Provider Domain Workspace: Provider network and credentialing</w:t>
      </w:r>
    </w:p>
    <w:p>
      <w:pPr>
        <w:pStyle w:val="ListParagraph"/>
        <w:numPr>
          <w:ilvl w:val="0"/>
          <w:numId w:val="2"/>
        </w:numPr>
        <w:spacing w:after="200"/>
      </w:pPr>
      <w:r>
        <w:rPr>
          <w:rFonts w:ascii="Segoe UI" w:cs="Segoe UI" w:eastAsia="Segoe UI" w:hAnsi="Segoe UI"/>
          <w:sz w:val="22"/>
          <w:szCs w:val="22"/>
        </w:rPr>
        <w:t xml:space="preserve">Finance Domain Workspace: Financial reporting and analytics</w:t>
      </w:r>
    </w:p>
    <w:p>
      <w:pPr>
        <w:pStyle w:val="Heading3"/>
        <w:spacing w:before="240" w:after="120"/>
      </w:pPr>
      <w:r>
        <w:rPr>
          <w:rFonts w:ascii="Segoe UI" w:cs="Segoe UI" w:eastAsia="Segoe UI" w:hAnsi="Segoe UI"/>
          <w:b/>
          <w:bCs/>
          <w:color w:val="323130"/>
          <w:sz w:val="24"/>
          <w:szCs w:val="24"/>
        </w:rPr>
        <w:t xml:space="preserve">Principle: Separate Environments</w:t>
      </w:r>
    </w:p>
    <w:p>
      <w:pPr>
        <w:spacing w:after="160"/>
      </w:pPr>
      <w:r>
        <w:rPr>
          <w:rFonts w:ascii="Segoe UI" w:cs="Segoe UI" w:eastAsia="Segoe UI" w:hAnsi="Segoe UI"/>
          <w:color w:val="323130"/>
          <w:sz w:val="22"/>
          <w:szCs w:val="22"/>
        </w:rPr>
        <w:t xml:space="preserve">Maintain separate workspaces for development, test, and production to prevent accidental production changes and enable proper change management.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Environment</w:t>
            </w:r>
          </w:p>
        </w:tc>
        <w:tc>
          <w:tcPr>
            <w:tcW w:type="dxa" w:w="368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Workspace Naming</w:t>
            </w:r>
          </w:p>
        </w:tc>
        <w:tc>
          <w:tcPr>
            <w:tcW w:type="dxa" w:w="368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Purpose</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Development</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[Domain]-Dev (e.g., Claims-Dev)</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Developer experimentation, feature development</w:t>
            </w:r>
          </w:p>
        </w:tc>
      </w:tr>
      <w:tr>
        <w:tc>
          <w:tcPr>
            <w:tcW w:type="dxa" w:w="2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Test</w:t>
            </w:r>
          </w:p>
        </w:tc>
        <w:tc>
          <w:tcPr>
            <w:tcW w:type="dxa" w:w="36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[Domain]-Test (e.g., Claims-Test)</w:t>
            </w:r>
          </w:p>
        </w:tc>
        <w:tc>
          <w:tcPr>
            <w:tcW w:type="dxa" w:w="368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Integration testing, UAT</w:t>
            </w:r>
          </w:p>
        </w:tc>
      </w:tr>
      <w:tr>
        <w:tc>
          <w:tcPr>
            <w:tcW w:type="dxa" w:w="2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Production</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[Domain]-Prod (e.g., Claims-Prod)</w:t>
            </w:r>
          </w:p>
        </w:tc>
        <w:tc>
          <w:tcPr>
            <w:tcW w:type="dxa" w:w="368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Production workloads, business consumption</w:t>
            </w:r>
          </w:p>
        </w:tc>
      </w:tr>
    </w:tbl>
    <w:p>
      <w:pPr>
        <w:spacing w:after="200"/>
      </w:pPr>
    </w:p>
    <w:p>
      <w:pPr>
        <w:pStyle w:val="Heading3"/>
        <w:spacing w:before="240" w:after="120"/>
      </w:pPr>
      <w:r>
        <w:rPr>
          <w:rFonts w:ascii="Segoe UI" w:cs="Segoe UI" w:eastAsia="Segoe UI" w:hAnsi="Segoe UI"/>
          <w:b/>
          <w:bCs/>
          <w:color w:val="323130"/>
          <w:sz w:val="24"/>
          <w:szCs w:val="24"/>
        </w:rPr>
        <w:t xml:space="preserve">Principle: Platform vs. Domain</w:t>
      </w:r>
    </w:p>
    <w:p>
      <w:pPr>
        <w:spacing w:after="160"/>
      </w:pPr>
      <w:r>
        <w:rPr>
          <w:rFonts w:ascii="Segoe UI" w:cs="Segoe UI" w:eastAsia="Segoe UI" w:hAnsi="Segoe UI"/>
          <w:color w:val="323130"/>
          <w:sz w:val="22"/>
          <w:szCs w:val="22"/>
        </w:rPr>
        <w:t xml:space="preserve">Distinguish between platform-owned and domain-owned workspaces. Platform workspaces contain shared, canonical data. Domain workspaces contain domain-specific transformations and data products.</w:t>
      </w:r>
    </w:p>
    <w:p>
      <w:pPr>
        <w:pStyle w:val="Heading2"/>
        <w:spacing w:before="300" w:after="150"/>
      </w:pPr>
      <w:r>
        <w:rPr>
          <w:rFonts w:ascii="Segoe UI" w:cs="Segoe UI" w:eastAsia="Segoe UI" w:hAnsi="Segoe UI"/>
          <w:b/>
          <w:bCs/>
          <w:color w:val="106EBE"/>
          <w:sz w:val="28"/>
          <w:szCs w:val="28"/>
        </w:rPr>
        <w:t xml:space="preserve">5.2 Workspace Patterns</w:t>
      </w:r>
    </w:p>
    <w:p>
      <w:pPr>
        <w:pStyle w:val="Heading3"/>
        <w:spacing w:before="240" w:after="120"/>
      </w:pPr>
      <w:r>
        <w:rPr>
          <w:rFonts w:ascii="Segoe UI" w:cs="Segoe UI" w:eastAsia="Segoe UI" w:hAnsi="Segoe UI"/>
          <w:b/>
          <w:bCs/>
          <w:color w:val="323130"/>
          <w:sz w:val="24"/>
          <w:szCs w:val="24"/>
        </w:rPr>
        <w:t xml:space="preserve">Pattern: Centralized Platform</w:t>
      </w:r>
    </w:p>
    <w:p>
      <w:pPr>
        <w:spacing w:after="160"/>
      </w:pPr>
      <w:r>
        <w:rPr>
          <w:rFonts w:ascii="Segoe UI" w:cs="Segoe UI" w:eastAsia="Segoe UI" w:hAnsi="Segoe UI"/>
          <w:color w:val="323130"/>
          <w:sz w:val="22"/>
          <w:szCs w:val="22"/>
        </w:rPr>
        <w:t xml:space="preserve">Single platform team owns all data engineering; domains consume via shortcuts and reports.</w:t>
      </w:r>
    </w:p>
    <w:p>
      <w:pPr>
        <w:pStyle w:val="ListParagraph"/>
        <w:numPr>
          <w:ilvl w:val="0"/>
          <w:numId w:val="2"/>
        </w:numPr>
      </w:pPr>
      <w:r>
        <w:rPr>
          <w:rFonts w:ascii="Segoe UI" w:cs="Segoe UI" w:eastAsia="Segoe UI" w:hAnsi="Segoe UI"/>
          <w:sz w:val="22"/>
          <w:szCs w:val="22"/>
        </w:rPr>
        <w:t xml:space="preserve">Platform-Bronze-Prod: Raw data ingestion</w:t>
      </w:r>
    </w:p>
    <w:p>
      <w:pPr>
        <w:pStyle w:val="ListParagraph"/>
        <w:numPr>
          <w:ilvl w:val="0"/>
          <w:numId w:val="2"/>
        </w:numPr>
      </w:pPr>
      <w:r>
        <w:rPr>
          <w:rFonts w:ascii="Segoe UI" w:cs="Segoe UI" w:eastAsia="Segoe UI" w:hAnsi="Segoe UI"/>
          <w:sz w:val="22"/>
          <w:szCs w:val="22"/>
        </w:rPr>
        <w:t xml:space="preserve">Platform-Silver-Prod: Cleansed canonical model</w:t>
      </w:r>
    </w:p>
    <w:p>
      <w:pPr>
        <w:pStyle w:val="ListParagraph"/>
        <w:numPr>
          <w:ilvl w:val="0"/>
          <w:numId w:val="2"/>
        </w:numPr>
      </w:pPr>
      <w:r>
        <w:rPr>
          <w:rFonts w:ascii="Segoe UI" w:cs="Segoe UI" w:eastAsia="Segoe UI" w:hAnsi="Segoe UI"/>
          <w:sz w:val="22"/>
          <w:szCs w:val="22"/>
        </w:rPr>
        <w:t xml:space="preserve">Platform-Gold-Prod: Enterprise data products</w:t>
      </w:r>
    </w:p>
    <w:p>
      <w:pPr>
        <w:pStyle w:val="ListParagraph"/>
        <w:numPr>
          <w:ilvl w:val="0"/>
          <w:numId w:val="2"/>
        </w:numPr>
      </w:pPr>
      <w:r>
        <w:rPr>
          <w:rFonts w:ascii="Segoe UI" w:cs="Segoe UI" w:eastAsia="Segoe UI" w:hAnsi="Segoe UI"/>
          <w:sz w:val="22"/>
          <w:szCs w:val="22"/>
        </w:rPr>
        <w:t xml:space="preserve">[Domain]-Analytics-Prod: Domain-specific reports and analysis</w:t>
      </w:r>
    </w:p>
    <w:p>
      <w:pPr>
        <w:pStyle w:val="ListParagraph"/>
        <w:numPr>
          <w:ilvl w:val="0"/>
          <w:numId w:val="2"/>
        </w:numPr>
        <w:spacing w:after="200"/>
      </w:pPr>
      <w:r>
        <w:rPr>
          <w:rFonts w:ascii="Segoe UI" w:cs="Segoe UI" w:eastAsia="Segoe UI" w:hAnsi="Segoe UI"/>
          <w:sz w:val="22"/>
          <w:szCs w:val="22"/>
        </w:rPr>
        <w:t xml:space="preserve">Best for: Smaller organizations, centralized data teams</w:t>
      </w:r>
    </w:p>
    <w:p>
      <w:pPr>
        <w:pStyle w:val="Heading3"/>
        <w:spacing w:before="240" w:after="120"/>
      </w:pPr>
      <w:r>
        <w:rPr>
          <w:rFonts w:ascii="Segoe UI" w:cs="Segoe UI" w:eastAsia="Segoe UI" w:hAnsi="Segoe UI"/>
          <w:b/>
          <w:bCs/>
          <w:color w:val="323130"/>
          <w:sz w:val="24"/>
          <w:szCs w:val="24"/>
        </w:rPr>
        <w:t xml:space="preserve">Pattern: Federated Domains (Data Mesh)</w:t>
      </w:r>
    </w:p>
    <w:p>
      <w:pPr>
        <w:spacing w:after="160"/>
      </w:pPr>
      <w:r>
        <w:rPr>
          <w:rFonts w:ascii="Segoe UI" w:cs="Segoe UI" w:eastAsia="Segoe UI" w:hAnsi="Segoe UI"/>
          <w:color w:val="323130"/>
          <w:sz w:val="22"/>
          <w:szCs w:val="22"/>
        </w:rPr>
        <w:t xml:space="preserve">Domain teams own end-to-end data products; platform provides infrastructure and standards.</w:t>
      </w:r>
    </w:p>
    <w:p>
      <w:pPr>
        <w:pStyle w:val="ListParagraph"/>
        <w:numPr>
          <w:ilvl w:val="0"/>
          <w:numId w:val="2"/>
        </w:numPr>
      </w:pPr>
      <w:r>
        <w:rPr>
          <w:rFonts w:ascii="Segoe UI" w:cs="Segoe UI" w:eastAsia="Segoe UI" w:hAnsi="Segoe UI"/>
          <w:sz w:val="22"/>
          <w:szCs w:val="22"/>
        </w:rPr>
        <w:t xml:space="preserve">Platform-Infrastructure: Shared libraries, templates, monitoring</w:t>
      </w:r>
    </w:p>
    <w:p>
      <w:pPr>
        <w:pStyle w:val="ListParagraph"/>
        <w:numPr>
          <w:ilvl w:val="0"/>
          <w:numId w:val="2"/>
        </w:numPr>
      </w:pPr>
      <w:r>
        <w:rPr>
          <w:rFonts w:ascii="Segoe UI" w:cs="Segoe UI" w:eastAsia="Segoe UI" w:hAnsi="Segoe UI"/>
          <w:sz w:val="22"/>
          <w:szCs w:val="22"/>
        </w:rPr>
        <w:t xml:space="preserve">Claims-Prod: Claims team's Bronze/Silver/Gold + analytics</w:t>
      </w:r>
    </w:p>
    <w:p>
      <w:pPr>
        <w:pStyle w:val="ListParagraph"/>
        <w:numPr>
          <w:ilvl w:val="0"/>
          <w:numId w:val="2"/>
        </w:numPr>
      </w:pPr>
      <w:r>
        <w:rPr>
          <w:rFonts w:ascii="Segoe UI" w:cs="Segoe UI" w:eastAsia="Segoe UI" w:hAnsi="Segoe UI"/>
          <w:sz w:val="22"/>
          <w:szCs w:val="22"/>
        </w:rPr>
        <w:t xml:space="preserve">Member-Prod: Member team's Bronze/Silver/Gold + analytics</w:t>
      </w:r>
    </w:p>
    <w:p>
      <w:pPr>
        <w:pStyle w:val="ListParagraph"/>
        <w:numPr>
          <w:ilvl w:val="0"/>
          <w:numId w:val="2"/>
        </w:numPr>
      </w:pPr>
      <w:r>
        <w:rPr>
          <w:rFonts w:ascii="Segoe UI" w:cs="Segoe UI" w:eastAsia="Segoe UI" w:hAnsi="Segoe UI"/>
          <w:sz w:val="22"/>
          <w:szCs w:val="22"/>
        </w:rPr>
        <w:t xml:space="preserve">Cross-Domain-Prod: Shared data products via shortcuts</w:t>
      </w:r>
    </w:p>
    <w:p>
      <w:pPr>
        <w:pStyle w:val="ListParagraph"/>
        <w:numPr>
          <w:ilvl w:val="0"/>
          <w:numId w:val="2"/>
        </w:numPr>
        <w:spacing w:after="200"/>
      </w:pPr>
      <w:r>
        <w:rPr>
          <w:rFonts w:ascii="Segoe UI" w:cs="Segoe UI" w:eastAsia="Segoe UI" w:hAnsi="Segoe UI"/>
          <w:sz w:val="22"/>
          <w:szCs w:val="22"/>
        </w:rPr>
        <w:t xml:space="preserve">Best for: Large organizations, distributed data ownership</w:t>
      </w:r>
    </w:p>
    <w:p>
      <w:pPr>
        <w:pStyle w:val="Heading3"/>
        <w:spacing w:before="240" w:after="120"/>
      </w:pPr>
      <w:r>
        <w:rPr>
          <w:rFonts w:ascii="Segoe UI" w:cs="Segoe UI" w:eastAsia="Segoe UI" w:hAnsi="Segoe UI"/>
          <w:b/>
          <w:bCs/>
          <w:color w:val="323130"/>
          <w:sz w:val="24"/>
          <w:szCs w:val="24"/>
        </w:rPr>
        <w:t xml:space="preserve">Pattern: Hub and Spoke</w:t>
      </w:r>
    </w:p>
    <w:p>
      <w:pPr>
        <w:spacing w:after="160"/>
      </w:pPr>
      <w:r>
        <w:rPr>
          <w:rFonts w:ascii="Segoe UI" w:cs="Segoe UI" w:eastAsia="Segoe UI" w:hAnsi="Segoe UI"/>
          <w:color w:val="323130"/>
          <w:sz w:val="22"/>
          <w:szCs w:val="22"/>
        </w:rPr>
        <w:t xml:space="preserve">Central hub for shared data; domain spokes for specialized analytics.</w:t>
      </w:r>
    </w:p>
    <w:p>
      <w:pPr>
        <w:pStyle w:val="ListParagraph"/>
        <w:numPr>
          <w:ilvl w:val="0"/>
          <w:numId w:val="2"/>
        </w:numPr>
      </w:pPr>
      <w:r>
        <w:rPr>
          <w:rFonts w:ascii="Segoe UI" w:cs="Segoe UI" w:eastAsia="Segoe UI" w:hAnsi="Segoe UI"/>
          <w:sz w:val="22"/>
          <w:szCs w:val="22"/>
        </w:rPr>
        <w:t xml:space="preserve">Hub-Enterprise-Prod: Canonical entities (Member, Provider, Claims)</w:t>
      </w:r>
    </w:p>
    <w:p>
      <w:pPr>
        <w:pStyle w:val="ListParagraph"/>
        <w:numPr>
          <w:ilvl w:val="0"/>
          <w:numId w:val="2"/>
        </w:numPr>
      </w:pPr>
      <w:r>
        <w:rPr>
          <w:rFonts w:ascii="Segoe UI" w:cs="Segoe UI" w:eastAsia="Segoe UI" w:hAnsi="Segoe UI"/>
          <w:sz w:val="22"/>
          <w:szCs w:val="22"/>
        </w:rPr>
        <w:t xml:space="preserve">Spoke-Clinical-Prod: Healthcare analytics using hub data</w:t>
      </w:r>
    </w:p>
    <w:p>
      <w:pPr>
        <w:pStyle w:val="ListParagraph"/>
        <w:numPr>
          <w:ilvl w:val="0"/>
          <w:numId w:val="2"/>
        </w:numPr>
      </w:pPr>
      <w:r>
        <w:rPr>
          <w:rFonts w:ascii="Segoe UI" w:cs="Segoe UI" w:eastAsia="Segoe UI" w:hAnsi="Segoe UI"/>
          <w:sz w:val="22"/>
          <w:szCs w:val="22"/>
        </w:rPr>
        <w:t xml:space="preserve">Spoke-Finance-Prod: Financial analytics using hub data</w:t>
      </w:r>
    </w:p>
    <w:p>
      <w:pPr>
        <w:pStyle w:val="ListParagraph"/>
        <w:numPr>
          <w:ilvl w:val="0"/>
          <w:numId w:val="2"/>
        </w:numPr>
        <w:spacing w:after="200"/>
      </w:pPr>
      <w:r>
        <w:rPr>
          <w:rFonts w:ascii="Segoe UI" w:cs="Segoe UI" w:eastAsia="Segoe UI" w:hAnsi="Segoe UI"/>
          <w:sz w:val="22"/>
          <w:szCs w:val="22"/>
        </w:rPr>
        <w:t xml:space="preserve">Best for: Organizations with clear shared vs. specialized data</w:t>
      </w:r>
    </w:p>
    <w:p>
      <w:pPr>
        <w:pStyle w:val="Heading2"/>
        <w:spacing w:before="300" w:after="150"/>
      </w:pPr>
      <w:r>
        <w:rPr>
          <w:rFonts w:ascii="Segoe UI" w:cs="Segoe UI" w:eastAsia="Segoe UI" w:hAnsi="Segoe UI"/>
          <w:b/>
          <w:bCs/>
          <w:color w:val="106EBE"/>
          <w:sz w:val="28"/>
          <w:szCs w:val="28"/>
        </w:rPr>
        <w:t xml:space="preserve">5.3 Workspace Naming Conventions</w:t>
      </w:r>
    </w:p>
    <w:p>
      <w:pPr>
        <w:spacing w:after="160"/>
      </w:pPr>
      <w:r>
        <w:rPr>
          <w:rFonts w:ascii="Segoe UI" w:cs="Segoe UI" w:eastAsia="Segoe UI" w:hAnsi="Segoe UI"/>
          <w:color w:val="323130"/>
          <w:sz w:val="22"/>
          <w:szCs w:val="22"/>
        </w:rPr>
        <w:t xml:space="preserve">Establish consistent naming conventions to enable discoverability and governance.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500"/>
        <w:gridCol w:w="33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Component</w:t>
            </w:r>
          </w:p>
        </w:tc>
        <w:tc>
          <w:tcPr>
            <w:tcW w:type="dxa" w:w="3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Convention</w:t>
            </w:r>
          </w:p>
        </w:tc>
        <w:tc>
          <w:tcPr>
            <w:tcW w:type="dxa" w:w="3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Example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Domain</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Business domain name</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Claims, Member, Provider</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Layer</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Medallion layer (if applicable)</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Bronze, Silver, Gold</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Environment</w:t>
            </w:r>
          </w:p>
        </w:tc>
        <w:tc>
          <w:tcPr>
            <w:tcW w:type="dxa" w:w="3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Dev, Test, Prod</w:t>
            </w:r>
          </w:p>
        </w:tc>
        <w:tc>
          <w:tcPr>
            <w:tcW w:type="dxa" w:w="3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Dev, Test, Prod</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Full Name</w:t>
            </w:r>
          </w:p>
        </w:tc>
        <w:tc>
          <w:tcPr>
            <w:tcW w:type="dxa" w:w="3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[Domain]-[Layer]-[Env]</w:t>
            </w:r>
          </w:p>
        </w:tc>
        <w:tc>
          <w:tcPr>
            <w:tcW w:type="dxa" w:w="3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Claims-Gold-Prod</w:t>
            </w:r>
          </w:p>
        </w:tc>
      </w:tr>
    </w:tbl>
    <w:p>
      <w:pPr>
        <w:spacing w:after="200"/>
      </w:pPr>
    </w:p>
    <w:p>
      <w:pPr>
        <w:pStyle w:val="Heading2"/>
        <w:spacing w:before="300" w:after="150"/>
      </w:pPr>
      <w:r>
        <w:rPr>
          <w:rFonts w:ascii="Segoe UI" w:cs="Segoe UI" w:eastAsia="Segoe UI" w:hAnsi="Segoe UI"/>
          <w:b/>
          <w:bCs/>
          <w:color w:val="106EBE"/>
          <w:sz w:val="28"/>
          <w:szCs w:val="28"/>
        </w:rPr>
        <w:t xml:space="preserve">5.4 Capacity Assignment</w:t>
      </w:r>
    </w:p>
    <w:p>
      <w:pPr>
        <w:spacing w:after="160"/>
      </w:pPr>
      <w:r>
        <w:rPr>
          <w:rFonts w:ascii="Segoe UI" w:cs="Segoe UI" w:eastAsia="Segoe UI" w:hAnsi="Segoe UI"/>
          <w:color w:val="323130"/>
          <w:sz w:val="22"/>
          <w:szCs w:val="22"/>
        </w:rPr>
        <w:t xml:space="preserve">Assign workspaces to appropriate Fabric capacities based on workload requirements and cost allocation needs.</w:t>
      </w:r>
    </w:p>
    <w:p>
      <w:pPr>
        <w:pStyle w:val="ListParagraph"/>
        <w:numPr>
          <w:ilvl w:val="0"/>
          <w:numId w:val="2"/>
        </w:numPr>
      </w:pPr>
      <w:r>
        <w:rPr>
          <w:rFonts w:ascii="Segoe UI" w:cs="Segoe UI" w:eastAsia="Segoe UI" w:hAnsi="Segoe UI"/>
          <w:sz w:val="22"/>
          <w:szCs w:val="22"/>
        </w:rPr>
        <w:t xml:space="preserve">Development workspaces: Smaller capacity (F4-F8), can use shared capacity</w:t>
      </w:r>
    </w:p>
    <w:p>
      <w:pPr>
        <w:pStyle w:val="ListParagraph"/>
        <w:numPr>
          <w:ilvl w:val="0"/>
          <w:numId w:val="2"/>
        </w:numPr>
      </w:pPr>
      <w:r>
        <w:rPr>
          <w:rFonts w:ascii="Segoe UI" w:cs="Segoe UI" w:eastAsia="Segoe UI" w:hAnsi="Segoe UI"/>
          <w:sz w:val="22"/>
          <w:szCs w:val="22"/>
        </w:rPr>
        <w:t xml:space="preserve">Test workspaces: Medium capacity (F8-F16), isolated from production</w:t>
      </w:r>
    </w:p>
    <w:p>
      <w:pPr>
        <w:pStyle w:val="ListParagraph"/>
        <w:numPr>
          <w:ilvl w:val="0"/>
          <w:numId w:val="2"/>
        </w:numPr>
      </w:pPr>
      <w:r>
        <w:rPr>
          <w:rFonts w:ascii="Segoe UI" w:cs="Segoe UI" w:eastAsia="Segoe UI" w:hAnsi="Segoe UI"/>
          <w:sz w:val="22"/>
          <w:szCs w:val="22"/>
        </w:rPr>
        <w:t xml:space="preserve">Production workspaces: Appropriately sized capacity with reserved CU</w:t>
      </w:r>
    </w:p>
    <w:p>
      <w:pPr>
        <w:pStyle w:val="ListParagraph"/>
        <w:numPr>
          <w:ilvl w:val="0"/>
          <w:numId w:val="2"/>
        </w:numPr>
        <w:spacing w:after="200"/>
      </w:pPr>
      <w:r>
        <w:rPr>
          <w:rFonts w:ascii="Segoe UI" w:cs="Segoe UI" w:eastAsia="Segoe UI" w:hAnsi="Segoe UI"/>
          <w:sz w:val="22"/>
          <w:szCs w:val="22"/>
        </w:rPr>
        <w:t xml:space="preserve">Consider separate capacities for different cost centers if chargeback required</w:t>
      </w:r>
    </w:p>
    <w:p>
      <w:r>
        <w:br w:type="page"/>
      </w:r>
    </w:p>
    <w:p>
      <w:pPr>
        <w:pStyle w:val="Heading1"/>
        <w:spacing w:before="400" w:after="200"/>
      </w:pPr>
      <w:r>
        <w:rPr>
          <w:rFonts w:ascii="Segoe UI" w:cs="Segoe UI" w:eastAsia="Segoe UI" w:hAnsi="Segoe UI"/>
          <w:b/>
          <w:bCs/>
          <w:color w:val="0078D4"/>
          <w:sz w:val="36"/>
          <w:szCs w:val="36"/>
        </w:rPr>
        <w:t xml:space="preserve">6. ADLS Gen2 Integration</w:t>
      </w:r>
    </w:p>
    <w:p>
      <w:pPr>
        <w:spacing w:after="160"/>
      </w:pPr>
      <w:r>
        <w:rPr>
          <w:rFonts w:ascii="Segoe UI" w:cs="Segoe UI" w:eastAsia="Segoe UI" w:hAnsi="Segoe UI"/>
          <w:color w:val="323130"/>
          <w:sz w:val="22"/>
          <w:szCs w:val="22"/>
        </w:rPr>
        <w:t xml:space="preserve">Organizations with existing Azure Data Lake Storage Gen2 investments can integrate with OneLake through shortcuts, mirroring, or direct access. Understanding these integration patterns enables gradual migration and hybrid architectures.</w:t>
      </w:r>
    </w:p>
    <w:p>
      <w:pPr>
        <w:pStyle w:val="Heading2"/>
        <w:spacing w:before="300" w:after="150"/>
      </w:pPr>
      <w:r>
        <w:rPr>
          <w:rFonts w:ascii="Segoe UI" w:cs="Segoe UI" w:eastAsia="Segoe UI" w:hAnsi="Segoe UI"/>
          <w:b/>
          <w:bCs/>
          <w:color w:val="106EBE"/>
          <w:sz w:val="28"/>
          <w:szCs w:val="28"/>
        </w:rPr>
        <w:t xml:space="preserve">6.1 Integration Options</w:t>
      </w:r>
    </w:p>
    <w:p>
      <w:pPr>
        <w:pStyle w:val="Heading3"/>
        <w:spacing w:before="240" w:after="120"/>
      </w:pPr>
      <w:r>
        <w:rPr>
          <w:rFonts w:ascii="Segoe UI" w:cs="Segoe UI" w:eastAsia="Segoe UI" w:hAnsi="Segoe UI"/>
          <w:b/>
          <w:bCs/>
          <w:color w:val="323130"/>
          <w:sz w:val="24"/>
          <w:szCs w:val="24"/>
        </w:rPr>
        <w:t xml:space="preserve">Option 1: ADLS Shortcuts</w:t>
      </w:r>
    </w:p>
    <w:p>
      <w:pPr>
        <w:spacing w:after="160"/>
      </w:pPr>
      <w:r>
        <w:rPr>
          <w:rFonts w:ascii="Segoe UI" w:cs="Segoe UI" w:eastAsia="Segoe UI" w:hAnsi="Segoe UI"/>
          <w:color w:val="323130"/>
          <w:sz w:val="22"/>
          <w:szCs w:val="22"/>
        </w:rPr>
        <w:t xml:space="preserve">Create shortcuts from OneLake to existing ADLS Gen2 storage accounts. Data remains in ADLS; Fabric provides compute.</w:t>
      </w:r>
    </w:p>
    <w:p>
      <w:pPr>
        <w:pStyle w:val="ListParagraph"/>
        <w:numPr>
          <w:ilvl w:val="0"/>
          <w:numId w:val="2"/>
        </w:numPr>
      </w:pPr>
      <w:r>
        <w:rPr>
          <w:rFonts w:ascii="Segoe UI" w:cs="Segoe UI" w:eastAsia="Segoe UI" w:hAnsi="Segoe UI"/>
          <w:sz w:val="22"/>
          <w:szCs w:val="22"/>
        </w:rPr>
        <w:t xml:space="preserve">Lowest effort—no data movement</w:t>
      </w:r>
    </w:p>
    <w:p>
      <w:pPr>
        <w:pStyle w:val="ListParagraph"/>
        <w:numPr>
          <w:ilvl w:val="0"/>
          <w:numId w:val="2"/>
        </w:numPr>
      </w:pPr>
      <w:r>
        <w:rPr>
          <w:rFonts w:ascii="Segoe UI" w:cs="Segoe UI" w:eastAsia="Segoe UI" w:hAnsi="Segoe UI"/>
          <w:sz w:val="22"/>
          <w:szCs w:val="22"/>
        </w:rPr>
        <w:t xml:space="preserve">Data governance remains with ADLS</w:t>
      </w:r>
    </w:p>
    <w:p>
      <w:pPr>
        <w:pStyle w:val="ListParagraph"/>
        <w:numPr>
          <w:ilvl w:val="0"/>
          <w:numId w:val="2"/>
        </w:numPr>
      </w:pPr>
      <w:r>
        <w:rPr>
          <w:rFonts w:ascii="Segoe UI" w:cs="Segoe UI" w:eastAsia="Segoe UI" w:hAnsi="Segoe UI"/>
          <w:sz w:val="22"/>
          <w:szCs w:val="22"/>
        </w:rPr>
        <w:t xml:space="preserve">Query performance depends on network latency</w:t>
      </w:r>
    </w:p>
    <w:p>
      <w:pPr>
        <w:pStyle w:val="ListParagraph"/>
        <w:numPr>
          <w:ilvl w:val="0"/>
          <w:numId w:val="2"/>
        </w:numPr>
        <w:spacing w:after="200"/>
      </w:pPr>
      <w:r>
        <w:rPr>
          <w:rFonts w:ascii="Segoe UI" w:cs="Segoe UI" w:eastAsia="Segoe UI" w:hAnsi="Segoe UI"/>
          <w:sz w:val="22"/>
          <w:szCs w:val="22"/>
        </w:rPr>
        <w:t xml:space="preserve">Best for: Large existing data lakes, gradual migration</w:t>
      </w:r>
    </w:p>
    <w:p>
      <w:pPr>
        <w:pStyle w:val="Heading3"/>
        <w:spacing w:before="240" w:after="120"/>
      </w:pPr>
      <w:r>
        <w:rPr>
          <w:rFonts w:ascii="Segoe UI" w:cs="Segoe UI" w:eastAsia="Segoe UI" w:hAnsi="Segoe UI"/>
          <w:b/>
          <w:bCs/>
          <w:color w:val="323130"/>
          <w:sz w:val="24"/>
          <w:szCs w:val="24"/>
        </w:rPr>
        <w:t xml:space="preserve">Option 2: OneLake APIs</w:t>
      </w:r>
    </w:p>
    <w:p>
      <w:pPr>
        <w:spacing w:after="160"/>
      </w:pPr>
      <w:r>
        <w:rPr>
          <w:rFonts w:ascii="Segoe UI" w:cs="Segoe UI" w:eastAsia="Segoe UI" w:hAnsi="Segoe UI"/>
          <w:color w:val="323130"/>
          <w:sz w:val="22"/>
          <w:szCs w:val="22"/>
        </w:rPr>
        <w:t xml:space="preserve">Access OneLake storage directly via ADLS Gen2 compatible APIs. External tools can read/write OneLake as if it were ADLS.</w:t>
      </w:r>
    </w:p>
    <w:p>
      <w:pPr>
        <w:pStyle w:val="ListParagraph"/>
        <w:numPr>
          <w:ilvl w:val="0"/>
          <w:numId w:val="2"/>
        </w:numPr>
      </w:pPr>
      <w:r>
        <w:rPr>
          <w:rFonts w:ascii="Segoe UI" w:cs="Segoe UI" w:eastAsia="Segoe UI" w:hAnsi="Segoe UI"/>
          <w:sz w:val="22"/>
          <w:szCs w:val="22"/>
        </w:rPr>
        <w:t xml:space="preserve">OneLake exposes ADLS Gen2 DFS endpoint</w:t>
      </w:r>
    </w:p>
    <w:p>
      <w:pPr>
        <w:pStyle w:val="ListParagraph"/>
        <w:numPr>
          <w:ilvl w:val="0"/>
          <w:numId w:val="2"/>
        </w:numPr>
      </w:pPr>
      <w:r>
        <w:rPr>
          <w:rFonts w:ascii="Segoe UI" w:cs="Segoe UI" w:eastAsia="Segoe UI" w:hAnsi="Segoe UI"/>
          <w:sz w:val="22"/>
          <w:szCs w:val="22"/>
        </w:rPr>
        <w:t xml:space="preserve">Existing ADLS tools work without modification</w:t>
      </w:r>
    </w:p>
    <w:p>
      <w:pPr>
        <w:pStyle w:val="ListParagraph"/>
        <w:numPr>
          <w:ilvl w:val="0"/>
          <w:numId w:val="2"/>
        </w:numPr>
      </w:pPr>
      <w:r>
        <w:rPr>
          <w:rFonts w:ascii="Segoe UI" w:cs="Segoe UI" w:eastAsia="Segoe UI" w:hAnsi="Segoe UI"/>
          <w:sz w:val="22"/>
          <w:szCs w:val="22"/>
        </w:rPr>
        <w:t xml:space="preserve">Enables external Spark clusters to access OneLake</w:t>
      </w:r>
    </w:p>
    <w:p>
      <w:pPr>
        <w:pStyle w:val="ListParagraph"/>
        <w:numPr>
          <w:ilvl w:val="0"/>
          <w:numId w:val="2"/>
        </w:numPr>
        <w:spacing w:after="200"/>
      </w:pPr>
      <w:r>
        <w:rPr>
          <w:rFonts w:ascii="Segoe UI" w:cs="Segoe UI" w:eastAsia="Segoe UI" w:hAnsi="Segoe UI"/>
          <w:sz w:val="22"/>
          <w:szCs w:val="22"/>
        </w:rPr>
        <w:t xml:space="preserve">Best for: Existing ADLS tooling, external compute</w:t>
      </w:r>
    </w:p>
    <w:p>
      <w:pPr>
        <w:pStyle w:val="Heading3"/>
        <w:spacing w:before="240" w:after="120"/>
      </w:pPr>
      <w:r>
        <w:rPr>
          <w:rFonts w:ascii="Segoe UI" w:cs="Segoe UI" w:eastAsia="Segoe UI" w:hAnsi="Segoe UI"/>
          <w:b/>
          <w:bCs/>
          <w:color w:val="323130"/>
          <w:sz w:val="24"/>
          <w:szCs w:val="24"/>
        </w:rPr>
        <w:t xml:space="preserve">Option 3: Data Migration</w:t>
      </w:r>
    </w:p>
    <w:p>
      <w:pPr>
        <w:spacing w:after="160"/>
      </w:pPr>
      <w:r>
        <w:rPr>
          <w:rFonts w:ascii="Segoe UI" w:cs="Segoe UI" w:eastAsia="Segoe UI" w:hAnsi="Segoe UI"/>
          <w:color w:val="323130"/>
          <w:sz w:val="22"/>
          <w:szCs w:val="22"/>
        </w:rPr>
        <w:t xml:space="preserve">Migrate data from ADLS to native OneLake storage using Data Factory or Spark.</w:t>
      </w:r>
    </w:p>
    <w:p>
      <w:pPr>
        <w:pStyle w:val="ListParagraph"/>
        <w:numPr>
          <w:ilvl w:val="0"/>
          <w:numId w:val="2"/>
        </w:numPr>
      </w:pPr>
      <w:r>
        <w:rPr>
          <w:rFonts w:ascii="Segoe UI" w:cs="Segoe UI" w:eastAsia="Segoe UI" w:hAnsi="Segoe UI"/>
          <w:sz w:val="22"/>
          <w:szCs w:val="22"/>
        </w:rPr>
        <w:t xml:space="preserve">Full Fabric feature support (Direct Lake, etc.)</w:t>
      </w:r>
    </w:p>
    <w:p>
      <w:pPr>
        <w:pStyle w:val="ListParagraph"/>
        <w:numPr>
          <w:ilvl w:val="0"/>
          <w:numId w:val="2"/>
        </w:numPr>
      </w:pPr>
      <w:r>
        <w:rPr>
          <w:rFonts w:ascii="Segoe UI" w:cs="Segoe UI" w:eastAsia="Segoe UI" w:hAnsi="Segoe UI"/>
          <w:sz w:val="22"/>
          <w:szCs w:val="22"/>
        </w:rPr>
        <w:t xml:space="preserve">Simplified architecture—single storage layer</w:t>
      </w:r>
    </w:p>
    <w:p>
      <w:pPr>
        <w:pStyle w:val="ListParagraph"/>
        <w:numPr>
          <w:ilvl w:val="0"/>
          <w:numId w:val="2"/>
        </w:numPr>
      </w:pPr>
      <w:r>
        <w:rPr>
          <w:rFonts w:ascii="Segoe UI" w:cs="Segoe UI" w:eastAsia="Segoe UI" w:hAnsi="Segoe UI"/>
          <w:sz w:val="22"/>
          <w:szCs w:val="22"/>
        </w:rPr>
        <w:t xml:space="preserve">Requires migration effort and cutover planning</w:t>
      </w:r>
    </w:p>
    <w:p>
      <w:pPr>
        <w:pStyle w:val="ListParagraph"/>
        <w:numPr>
          <w:ilvl w:val="0"/>
          <w:numId w:val="2"/>
        </w:numPr>
        <w:spacing w:after="200"/>
      </w:pPr>
      <w:r>
        <w:rPr>
          <w:rFonts w:ascii="Segoe UI" w:cs="Segoe UI" w:eastAsia="Segoe UI" w:hAnsi="Segoe UI"/>
          <w:sz w:val="22"/>
          <w:szCs w:val="22"/>
        </w:rPr>
        <w:t xml:space="preserve">Best for: New implementations, full Fabric adoption</w:t>
      </w:r>
    </w:p>
    <w:p>
      <w:pPr>
        <w:pStyle w:val="Heading2"/>
        <w:spacing w:before="300" w:after="150"/>
      </w:pPr>
      <w:r>
        <w:rPr>
          <w:rFonts w:ascii="Segoe UI" w:cs="Segoe UI" w:eastAsia="Segoe UI" w:hAnsi="Segoe UI"/>
          <w:b/>
          <w:bCs/>
          <w:color w:val="106EBE"/>
          <w:sz w:val="28"/>
          <w:szCs w:val="28"/>
        </w:rPr>
        <w:t xml:space="preserve">6.2 OneLake External Access</w:t>
      </w:r>
    </w:p>
    <w:p>
      <w:pPr>
        <w:spacing w:after="160"/>
      </w:pPr>
      <w:r>
        <w:rPr>
          <w:rFonts w:ascii="Segoe UI" w:cs="Segoe UI" w:eastAsia="Segoe UI" w:hAnsi="Segoe UI"/>
          <w:color w:val="323130"/>
          <w:sz w:val="22"/>
          <w:szCs w:val="22"/>
        </w:rPr>
        <w:t xml:space="preserve">OneLake can be accessed externally using ADLS Gen2 APIs, enabling integration with external tools and services.</w:t>
      </w:r>
    </w:p>
    <w:p>
      <w:pPr>
        <w:pStyle w:val="Heading3"/>
        <w:spacing w:before="240" w:after="120"/>
      </w:pPr>
      <w:r>
        <w:rPr>
          <w:rFonts w:ascii="Segoe UI" w:cs="Segoe UI" w:eastAsia="Segoe UI" w:hAnsi="Segoe UI"/>
          <w:b/>
          <w:bCs/>
          <w:color w:val="323130"/>
          <w:sz w:val="24"/>
          <w:szCs w:val="24"/>
        </w:rPr>
        <w:t xml:space="preserve">Connection Information</w:t>
      </w:r>
    </w:p>
    <w:p>
      <w:pPr>
        <w:spacing w:after="160"/>
      </w:pPr>
      <w:r>
        <w:rPr>
          <w:rFonts w:ascii="Segoe UI" w:cs="Segoe UI" w:eastAsia="Segoe UI" w:hAnsi="Segoe UI"/>
          <w:color w:val="323130"/>
          <w:sz w:val="22"/>
          <w:szCs w:val="22"/>
        </w:rPr>
        <w:t xml:space="preserve">OneLake exposes a DFS endpoint for each workspace:</w:t>
      </w:r>
    </w:p>
    <w:p>
      <w:pPr>
        <w:shd w:fill="F5F5F5" w:val="clear"/>
        <w:spacing w:after="160"/>
      </w:pPr>
      <w:r>
        <w:rPr>
          <w:rFonts w:ascii="Consolas" w:cs="Consolas" w:eastAsia="Consolas" w:hAnsi="Consolas"/>
          <w:color w:val="323130"/>
          <w:sz w:val="20"/>
          <w:szCs w:val="20"/>
        </w:rPr>
        <w:t xml:space="preserve">https://onelake.dfs.fabric.microsoft.com/{workspace-id}/{item-id}/</w:t>
      </w:r>
    </w:p>
    <w:p>
      <w:pPr>
        <w:spacing w:after="160"/>
      </w:pPr>
      <w:r>
        <w:rPr>
          <w:rFonts w:ascii="Segoe UI" w:cs="Segoe UI" w:eastAsia="Segoe UI" w:hAnsi="Segoe UI"/>
          <w:color w:val="323130"/>
          <w:sz w:val="22"/>
          <w:szCs w:val="22"/>
        </w:rPr>
        <w:t xml:space="preserve">Authentication uses Azure AD tokens with appropriate Fabric permissions.</w:t>
      </w:r>
    </w:p>
    <w:p>
      <w:pPr>
        <w:pStyle w:val="Heading3"/>
        <w:spacing w:before="240" w:after="120"/>
      </w:pPr>
      <w:r>
        <w:rPr>
          <w:rFonts w:ascii="Segoe UI" w:cs="Segoe UI" w:eastAsia="Segoe UI" w:hAnsi="Segoe UI"/>
          <w:b/>
          <w:bCs/>
          <w:color w:val="323130"/>
          <w:sz w:val="24"/>
          <w:szCs w:val="24"/>
        </w:rPr>
        <w:t xml:space="preserve">External Tool Integration</w:t>
      </w:r>
    </w:p>
    <w:p>
      <w:pPr>
        <w:pStyle w:val="ListParagraph"/>
        <w:numPr>
          <w:ilvl w:val="0"/>
          <w:numId w:val="2"/>
        </w:numPr>
      </w:pPr>
      <w:r>
        <w:rPr>
          <w:rFonts w:ascii="Segoe UI" w:cs="Segoe UI" w:eastAsia="Segoe UI" w:hAnsi="Segoe UI"/>
          <w:sz w:val="22"/>
          <w:szCs w:val="22"/>
        </w:rPr>
        <w:t xml:space="preserve">Azure Databricks: Mount OneLake as external location</w:t>
      </w:r>
    </w:p>
    <w:p>
      <w:pPr>
        <w:pStyle w:val="ListParagraph"/>
        <w:numPr>
          <w:ilvl w:val="0"/>
          <w:numId w:val="2"/>
        </w:numPr>
      </w:pPr>
      <w:r>
        <w:rPr>
          <w:rFonts w:ascii="Segoe UI" w:cs="Segoe UI" w:eastAsia="Segoe UI" w:hAnsi="Segoe UI"/>
          <w:sz w:val="22"/>
          <w:szCs w:val="22"/>
        </w:rPr>
        <w:t xml:space="preserve">Azure Synapse: Query OneLake via external tables</w:t>
      </w:r>
    </w:p>
    <w:p>
      <w:pPr>
        <w:pStyle w:val="ListParagraph"/>
        <w:numPr>
          <w:ilvl w:val="0"/>
          <w:numId w:val="2"/>
        </w:numPr>
      </w:pPr>
      <w:r>
        <w:rPr>
          <w:rFonts w:ascii="Segoe UI" w:cs="Segoe UI" w:eastAsia="Segoe UI" w:hAnsi="Segoe UI"/>
          <w:sz w:val="22"/>
          <w:szCs w:val="22"/>
        </w:rPr>
        <w:t xml:space="preserve">Azure Data Factory (non-Fabric): Use OneLake as source/sink</w:t>
      </w:r>
    </w:p>
    <w:p>
      <w:pPr>
        <w:pStyle w:val="ListParagraph"/>
        <w:numPr>
          <w:ilvl w:val="0"/>
          <w:numId w:val="2"/>
        </w:numPr>
      </w:pPr>
      <w:r>
        <w:rPr>
          <w:rFonts w:ascii="Segoe UI" w:cs="Segoe UI" w:eastAsia="Segoe UI" w:hAnsi="Segoe UI"/>
          <w:sz w:val="22"/>
          <w:szCs w:val="22"/>
        </w:rPr>
        <w:t xml:space="preserve">Custom Applications: Use ADLS Gen2 SDK with OneLake endpoint</w:t>
      </w:r>
    </w:p>
    <w:p>
      <w:pPr>
        <w:pStyle w:val="ListParagraph"/>
        <w:numPr>
          <w:ilvl w:val="0"/>
          <w:numId w:val="2"/>
        </w:numPr>
        <w:spacing w:after="200"/>
      </w:pPr>
      <w:r>
        <w:rPr>
          <w:rFonts w:ascii="Segoe UI" w:cs="Segoe UI" w:eastAsia="Segoe UI" w:hAnsi="Segoe UI"/>
          <w:sz w:val="22"/>
          <w:szCs w:val="22"/>
        </w:rPr>
        <w:t xml:space="preserve">Third-party Tools: Any ADLS Gen2-compatible tool</w:t>
      </w:r>
    </w:p>
    <w:p>
      <w:pPr>
        <w:pStyle w:val="Heading2"/>
        <w:spacing w:before="300" w:after="150"/>
      </w:pPr>
      <w:r>
        <w:rPr>
          <w:rFonts w:ascii="Segoe UI" w:cs="Segoe UI" w:eastAsia="Segoe UI" w:hAnsi="Segoe UI"/>
          <w:b/>
          <w:bCs/>
          <w:color w:val="106EBE"/>
          <w:sz w:val="28"/>
          <w:szCs w:val="28"/>
        </w:rPr>
        <w:t xml:space="preserve">6.3 Hybrid Architecture Pattern</w:t>
      </w:r>
    </w:p>
    <w:p>
      <w:pPr>
        <w:spacing w:after="160"/>
      </w:pPr>
      <w:r>
        <w:rPr>
          <w:rFonts w:ascii="Segoe UI" w:cs="Segoe UI" w:eastAsia="Segoe UI" w:hAnsi="Segoe UI"/>
          <w:color w:val="323130"/>
          <w:sz w:val="22"/>
          <w:szCs w:val="22"/>
        </w:rPr>
        <w:t xml:space="preserve">Large organizations often need a hybrid architecture during transition. This pattern maintains existing ADLS investments while adopting Fabric incrementally.</w:t>
      </w:r>
    </w:p>
    <w:p>
      <w:pPr>
        <w:pStyle w:val="Heading3"/>
        <w:spacing w:before="240" w:after="120"/>
      </w:pPr>
      <w:r>
        <w:rPr>
          <w:rFonts w:ascii="Segoe UI" w:cs="Segoe UI" w:eastAsia="Segoe UI" w:hAnsi="Segoe UI"/>
          <w:b/>
          <w:bCs/>
          <w:color w:val="323130"/>
          <w:sz w:val="24"/>
          <w:szCs w:val="24"/>
        </w:rPr>
        <w:t xml:space="preserve">Architecture Components</w:t>
      </w:r>
    </w:p>
    <w:p>
      <w:pPr>
        <w:pStyle w:val="ListParagraph"/>
        <w:numPr>
          <w:ilvl w:val="0"/>
          <w:numId w:val="2"/>
        </w:numPr>
      </w:pPr>
      <w:r>
        <w:rPr>
          <w:rFonts w:ascii="Segoe UI" w:cs="Segoe UI" w:eastAsia="Segoe UI" w:hAnsi="Segoe UI"/>
          <w:sz w:val="22"/>
          <w:szCs w:val="22"/>
        </w:rPr>
        <w:t xml:space="preserve">Existing ADLS Gen2: Historical data, legacy pipelines</w:t>
      </w:r>
    </w:p>
    <w:p>
      <w:pPr>
        <w:pStyle w:val="ListParagraph"/>
        <w:numPr>
          <w:ilvl w:val="0"/>
          <w:numId w:val="2"/>
        </w:numPr>
      </w:pPr>
      <w:r>
        <w:rPr>
          <w:rFonts w:ascii="Segoe UI" w:cs="Segoe UI" w:eastAsia="Segoe UI" w:hAnsi="Segoe UI"/>
          <w:sz w:val="22"/>
          <w:szCs w:val="22"/>
        </w:rPr>
        <w:t xml:space="preserve">OneLake Shortcuts: Point to ADLS for read access</w:t>
      </w:r>
    </w:p>
    <w:p>
      <w:pPr>
        <w:pStyle w:val="ListParagraph"/>
        <w:numPr>
          <w:ilvl w:val="0"/>
          <w:numId w:val="2"/>
        </w:numPr>
      </w:pPr>
      <w:r>
        <w:rPr>
          <w:rFonts w:ascii="Segoe UI" w:cs="Segoe UI" w:eastAsia="Segoe UI" w:hAnsi="Segoe UI"/>
          <w:sz w:val="22"/>
          <w:szCs w:val="22"/>
        </w:rPr>
        <w:t xml:space="preserve">Native OneLake: New data products, Fabric-native workloads</w:t>
      </w:r>
    </w:p>
    <w:p>
      <w:pPr>
        <w:pStyle w:val="ListParagraph"/>
        <w:numPr>
          <w:ilvl w:val="0"/>
          <w:numId w:val="2"/>
        </w:numPr>
      </w:pPr>
      <w:r>
        <w:rPr>
          <w:rFonts w:ascii="Segoe UI" w:cs="Segoe UI" w:eastAsia="Segoe UI" w:hAnsi="Segoe UI"/>
          <w:sz w:val="22"/>
          <w:szCs w:val="22"/>
        </w:rPr>
        <w:t xml:space="preserve">Gradual Migration: Move tables from ADLS to OneLake over time</w:t>
      </w:r>
    </w:p>
    <w:p>
      <w:pPr>
        <w:pStyle w:val="ListParagraph"/>
        <w:numPr>
          <w:ilvl w:val="0"/>
          <w:numId w:val="2"/>
        </w:numPr>
        <w:spacing w:after="200"/>
      </w:pPr>
      <w:r>
        <w:rPr>
          <w:rFonts w:ascii="Segoe UI" w:cs="Segoe UI" w:eastAsia="Segoe UI" w:hAnsi="Segoe UI"/>
          <w:sz w:val="22"/>
          <w:szCs w:val="22"/>
        </w:rPr>
        <w:t xml:space="preserve">Unified Access: Consumers access everything through OneLake namespace</w:t>
      </w:r>
    </w:p>
    <w:p>
      <w:pPr>
        <w:pStyle w:val="Heading3"/>
        <w:spacing w:before="240" w:after="120"/>
      </w:pPr>
      <w:r>
        <w:rPr>
          <w:rFonts w:ascii="Segoe UI" w:cs="Segoe UI" w:eastAsia="Segoe UI" w:hAnsi="Segoe UI"/>
          <w:b/>
          <w:bCs/>
          <w:color w:val="323130"/>
          <w:sz w:val="24"/>
          <w:szCs w:val="24"/>
        </w:rPr>
        <w:t xml:space="preserve">Migration Strategy</w:t>
      </w:r>
    </w:p>
    <w:p>
      <w:pPr>
        <w:pStyle w:val="ListParagraph"/>
        <w:numPr>
          <w:ilvl w:val="0"/>
          <w:numId w:val="3"/>
        </w:numPr>
      </w:pPr>
      <w:r>
        <w:rPr>
          <w:rFonts w:ascii="Segoe UI" w:cs="Segoe UI" w:eastAsia="Segoe UI" w:hAnsi="Segoe UI"/>
          <w:sz w:val="22"/>
          <w:szCs w:val="22"/>
        </w:rPr>
        <w:t xml:space="preserve">Inventory existing ADLS data and categorize by migration priority</w:t>
      </w:r>
    </w:p>
    <w:p>
      <w:pPr>
        <w:pStyle w:val="ListParagraph"/>
        <w:numPr>
          <w:ilvl w:val="0"/>
          <w:numId w:val="3"/>
        </w:numPr>
      </w:pPr>
      <w:r>
        <w:rPr>
          <w:rFonts w:ascii="Segoe UI" w:cs="Segoe UI" w:eastAsia="Segoe UI" w:hAnsi="Segoe UI"/>
          <w:sz w:val="22"/>
          <w:szCs w:val="22"/>
        </w:rPr>
        <w:t xml:space="preserve">Create shortcuts to all ADLS tables in Fabric Lakehouse</w:t>
      </w:r>
    </w:p>
    <w:p>
      <w:pPr>
        <w:pStyle w:val="ListParagraph"/>
        <w:numPr>
          <w:ilvl w:val="0"/>
          <w:numId w:val="3"/>
        </w:numPr>
      </w:pPr>
      <w:r>
        <w:rPr>
          <w:rFonts w:ascii="Segoe UI" w:cs="Segoe UI" w:eastAsia="Segoe UI" w:hAnsi="Segoe UI"/>
          <w:sz w:val="22"/>
          <w:szCs w:val="22"/>
        </w:rPr>
        <w:t xml:space="preserve">Redirect consumers to access via Lakehouse (no disruption)</w:t>
      </w:r>
    </w:p>
    <w:p>
      <w:pPr>
        <w:pStyle w:val="ListParagraph"/>
        <w:numPr>
          <w:ilvl w:val="0"/>
          <w:numId w:val="3"/>
        </w:numPr>
      </w:pPr>
      <w:r>
        <w:rPr>
          <w:rFonts w:ascii="Segoe UI" w:cs="Segoe UI" w:eastAsia="Segoe UI" w:hAnsi="Segoe UI"/>
          <w:sz w:val="22"/>
          <w:szCs w:val="22"/>
        </w:rPr>
        <w:t xml:space="preserve">Migrate high-priority tables: copy to native, update downstream references</w:t>
      </w:r>
    </w:p>
    <w:p>
      <w:pPr>
        <w:pStyle w:val="ListParagraph"/>
        <w:numPr>
          <w:ilvl w:val="0"/>
          <w:numId w:val="3"/>
        </w:numPr>
      </w:pPr>
      <w:r>
        <w:rPr>
          <w:rFonts w:ascii="Segoe UI" w:cs="Segoe UI" w:eastAsia="Segoe UI" w:hAnsi="Segoe UI"/>
          <w:sz w:val="22"/>
          <w:szCs w:val="22"/>
        </w:rPr>
        <w:t xml:space="preserve">Delete shortcut, verify consumers use native table</w:t>
      </w:r>
    </w:p>
    <w:p>
      <w:pPr>
        <w:pStyle w:val="ListParagraph"/>
        <w:numPr>
          <w:ilvl w:val="0"/>
          <w:numId w:val="3"/>
        </w:numPr>
        <w:spacing w:after="200"/>
      </w:pPr>
      <w:r>
        <w:rPr>
          <w:rFonts w:ascii="Segoe UI" w:cs="Segoe UI" w:eastAsia="Segoe UI" w:hAnsi="Segoe UI"/>
          <w:sz w:val="22"/>
          <w:szCs w:val="22"/>
        </w:rPr>
        <w:t xml:space="preserve">Repeat for remaining tables based on priority</w:t>
      </w:r>
    </w:p>
    <w:p>
      <w:r>
        <w:br w:type="page"/>
      </w:r>
    </w:p>
    <w:p>
      <w:pPr>
        <w:pStyle w:val="Heading1"/>
        <w:spacing w:before="400" w:after="200"/>
      </w:pPr>
      <w:r>
        <w:rPr>
          <w:rFonts w:ascii="Segoe UI" w:cs="Segoe UI" w:eastAsia="Segoe UI" w:hAnsi="Segoe UI"/>
          <w:b/>
          <w:bCs/>
          <w:color w:val="0078D4"/>
          <w:sz w:val="36"/>
          <w:szCs w:val="36"/>
        </w:rPr>
        <w:t xml:space="preserve">7. OneLake Governance and Security</w:t>
      </w:r>
    </w:p>
    <w:p>
      <w:pPr>
        <w:spacing w:after="160"/>
      </w:pPr>
      <w:r>
        <w:rPr>
          <w:rFonts w:ascii="Segoe UI" w:cs="Segoe UI" w:eastAsia="Segoe UI" w:hAnsi="Segoe UI"/>
          <w:color w:val="323130"/>
          <w:sz w:val="22"/>
          <w:szCs w:val="22"/>
        </w:rPr>
        <w:t xml:space="preserve">Effective governance and security are essential for enterprise OneLake implementations. This chapter covers access control patterns, data classification, and compliance considerations.</w:t>
      </w:r>
    </w:p>
    <w:p>
      <w:pPr>
        <w:pStyle w:val="Heading2"/>
        <w:spacing w:before="300" w:after="150"/>
      </w:pPr>
      <w:r>
        <w:rPr>
          <w:rFonts w:ascii="Segoe UI" w:cs="Segoe UI" w:eastAsia="Segoe UI" w:hAnsi="Segoe UI"/>
          <w:b/>
          <w:bCs/>
          <w:color w:val="106EBE"/>
          <w:sz w:val="28"/>
          <w:szCs w:val="28"/>
        </w:rPr>
        <w:t xml:space="preserve">7.1 Access Control Layers</w:t>
      </w:r>
    </w:p>
    <w:p>
      <w:pPr>
        <w:spacing w:after="160"/>
      </w:pPr>
      <w:r>
        <w:rPr>
          <w:rFonts w:ascii="Segoe UI" w:cs="Segoe UI" w:eastAsia="Segoe UI" w:hAnsi="Segoe UI"/>
          <w:color w:val="323130"/>
          <w:sz w:val="22"/>
          <w:szCs w:val="22"/>
        </w:rPr>
        <w:t xml:space="preserve">OneLake security operates at multiple layers, each providing different granularity:</w:t>
      </w:r>
    </w:p>
    <w:p>
      <w:pPr>
        <w:pStyle w:val="Heading3"/>
        <w:spacing w:before="240" w:after="120"/>
      </w:pPr>
      <w:r>
        <w:rPr>
          <w:rFonts w:ascii="Segoe UI" w:cs="Segoe UI" w:eastAsia="Segoe UI" w:hAnsi="Segoe UI"/>
          <w:b/>
          <w:bCs/>
          <w:color w:val="323130"/>
          <w:sz w:val="24"/>
          <w:szCs w:val="24"/>
        </w:rPr>
        <w:t xml:space="preserve">Layer 1: Workspace Security</w:t>
      </w:r>
    </w:p>
    <w:p>
      <w:pPr>
        <w:spacing w:after="160"/>
      </w:pPr>
      <w:r>
        <w:rPr>
          <w:rFonts w:ascii="Segoe UI" w:cs="Segoe UI" w:eastAsia="Segoe UI" w:hAnsi="Segoe UI"/>
          <w:color w:val="323130"/>
          <w:sz w:val="22"/>
          <w:szCs w:val="22"/>
        </w:rPr>
        <w:t xml:space="preserve">Workspace membership controls who can access items within the workspace. Four built-in roles provide coarse-grained access control: Admin, Member, Contributor, Viewer.</w:t>
      </w:r>
    </w:p>
    <w:p>
      <w:pPr>
        <w:pStyle w:val="Heading3"/>
        <w:spacing w:before="240" w:after="120"/>
      </w:pPr>
      <w:r>
        <w:rPr>
          <w:rFonts w:ascii="Segoe UI" w:cs="Segoe UI" w:eastAsia="Segoe UI" w:hAnsi="Segoe UI"/>
          <w:b/>
          <w:bCs/>
          <w:color w:val="323130"/>
          <w:sz w:val="24"/>
          <w:szCs w:val="24"/>
        </w:rPr>
        <w:t xml:space="preserve">Layer 2: Item Permissions</w:t>
      </w:r>
    </w:p>
    <w:p>
      <w:pPr>
        <w:spacing w:after="160"/>
      </w:pPr>
      <w:r>
        <w:rPr>
          <w:rFonts w:ascii="Segoe UI" w:cs="Segoe UI" w:eastAsia="Segoe UI" w:hAnsi="Segoe UI"/>
          <w:color w:val="323130"/>
          <w:sz w:val="22"/>
          <w:szCs w:val="22"/>
        </w:rPr>
        <w:t xml:space="preserve">Individual items (Lakehouse, Warehouse) can be shared with specific users or groups, providing access without workspace membership.</w:t>
      </w:r>
    </w:p>
    <w:p>
      <w:pPr>
        <w:pStyle w:val="Heading3"/>
        <w:spacing w:before="240" w:after="120"/>
      </w:pPr>
      <w:r>
        <w:rPr>
          <w:rFonts w:ascii="Segoe UI" w:cs="Segoe UI" w:eastAsia="Segoe UI" w:hAnsi="Segoe UI"/>
          <w:b/>
          <w:bCs/>
          <w:color w:val="323130"/>
          <w:sz w:val="24"/>
          <w:szCs w:val="24"/>
        </w:rPr>
        <w:t xml:space="preserve">Layer 3: Object-Level Security</w:t>
      </w:r>
    </w:p>
    <w:p>
      <w:pPr>
        <w:spacing w:after="160"/>
      </w:pPr>
      <w:r>
        <w:rPr>
          <w:rFonts w:ascii="Segoe UI" w:cs="Segoe UI" w:eastAsia="Segoe UI" w:hAnsi="Segoe UI"/>
          <w:color w:val="323130"/>
          <w:sz w:val="22"/>
          <w:szCs w:val="22"/>
        </w:rPr>
        <w:t xml:space="preserve">Within Warehouses, grant/deny permissions on specific schemas, tables, views, and columns using T-SQL GRANT/DENY statements.</w:t>
      </w:r>
    </w:p>
    <w:p>
      <w:pPr>
        <w:pStyle w:val="Heading3"/>
        <w:spacing w:before="240" w:after="120"/>
      </w:pPr>
      <w:r>
        <w:rPr>
          <w:rFonts w:ascii="Segoe UI" w:cs="Segoe UI" w:eastAsia="Segoe UI" w:hAnsi="Segoe UI"/>
          <w:b/>
          <w:bCs/>
          <w:color w:val="323130"/>
          <w:sz w:val="24"/>
          <w:szCs w:val="24"/>
        </w:rPr>
        <w:t xml:space="preserve">Layer 4: Row-Level Security</w:t>
      </w:r>
    </w:p>
    <w:p>
      <w:pPr>
        <w:spacing w:after="160"/>
      </w:pPr>
      <w:r>
        <w:rPr>
          <w:rFonts w:ascii="Segoe UI" w:cs="Segoe UI" w:eastAsia="Segoe UI" w:hAnsi="Segoe UI"/>
          <w:color w:val="323130"/>
          <w:sz w:val="22"/>
          <w:szCs w:val="22"/>
        </w:rPr>
        <w:t xml:space="preserve">Filter rows based on user identity using security predicates (Warehouse) or DAX filters (Semantic Models).</w:t>
      </w:r>
    </w:p>
    <w:p>
      <w:pPr>
        <w:pStyle w:val="Heading2"/>
        <w:spacing w:before="300" w:after="150"/>
      </w:pPr>
      <w:r>
        <w:rPr>
          <w:rFonts w:ascii="Segoe UI" w:cs="Segoe UI" w:eastAsia="Segoe UI" w:hAnsi="Segoe UI"/>
          <w:b/>
          <w:bCs/>
          <w:color w:val="106EBE"/>
          <w:sz w:val="28"/>
          <w:szCs w:val="28"/>
        </w:rPr>
        <w:t xml:space="preserve">7.2 OneLake Data Access Patterns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000"/>
        <w:gridCol w:w="3860"/>
      </w:tblGrid>
      <w:tr>
        <w:tc>
          <w:tcPr>
            <w:tcW w:type="dxa" w:w="25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Access Pattern</w:t>
            </w:r>
          </w:p>
        </w:tc>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Security Mechanism</w:t>
            </w:r>
          </w:p>
        </w:tc>
        <w:tc>
          <w:tcPr>
            <w:tcW w:type="dxa" w:w="38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Use Case</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Full Workspace Access</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Workspace Role (Member+)</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Data engineers needing full access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Read-Only Workspace</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Workspace Role (Viewer)</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Analysts browsing data catalog</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Specific Item Access</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Item-level sharing</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Sharing single Lakehouse with partner team</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Table-Level Access</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Warehouse GRANT/DENY</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Restricting PII tables to authorized users</w:t>
            </w:r>
          </w:p>
        </w:tc>
      </w:tr>
      <w:tr>
        <w:tc>
          <w:tcPr>
            <w:tcW w:type="dxa" w:w="25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Row-Level Access</w:t>
            </w:r>
          </w:p>
        </w:tc>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RLS predicates</w:t>
            </w:r>
          </w:p>
        </w:tc>
        <w:tc>
          <w:tcPr>
            <w:tcW w:type="dxa" w:w="38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Multi-tenant data, regional restrictions</w:t>
            </w:r>
          </w:p>
        </w:tc>
      </w:tr>
      <w:tr>
        <w:tc>
          <w:tcPr>
            <w:tcW w:type="dxa" w:w="25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Column-Level Access</w:t>
            </w:r>
          </w:p>
        </w:tc>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CLS or masking</w:t>
            </w:r>
          </w:p>
        </w:tc>
        <w:tc>
          <w:tcPr>
            <w:tcW w:type="dxa" w:w="38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Hiding SSN from non-privileged users</w:t>
            </w:r>
          </w:p>
        </w:tc>
      </w:tr>
    </w:tbl>
    <w:p>
      <w:pPr>
        <w:spacing w:after="200"/>
      </w:pPr>
    </w:p>
    <w:p>
      <w:pPr>
        <w:pStyle w:val="Heading2"/>
        <w:spacing w:before="300" w:after="150"/>
      </w:pPr>
      <w:r>
        <w:rPr>
          <w:rFonts w:ascii="Segoe UI" w:cs="Segoe UI" w:eastAsia="Segoe UI" w:hAnsi="Segoe UI"/>
          <w:b/>
          <w:bCs/>
          <w:color w:val="106EBE"/>
          <w:sz w:val="28"/>
          <w:szCs w:val="28"/>
        </w:rPr>
        <w:t xml:space="preserve">7.3 Microsoft Purview Integration</w:t>
      </w:r>
    </w:p>
    <w:p>
      <w:pPr>
        <w:spacing w:after="160"/>
      </w:pPr>
      <w:r>
        <w:rPr>
          <w:rFonts w:ascii="Segoe UI" w:cs="Segoe UI" w:eastAsia="Segoe UI" w:hAnsi="Segoe UI"/>
          <w:color w:val="323130"/>
          <w:sz w:val="22"/>
          <w:szCs w:val="22"/>
        </w:rPr>
        <w:t xml:space="preserve">OneLake integrates natively with Microsoft Purview for enterprise data governance.</w:t>
      </w:r>
    </w:p>
    <w:p>
      <w:pPr>
        <w:pStyle w:val="Heading3"/>
        <w:spacing w:before="240" w:after="120"/>
      </w:pPr>
      <w:r>
        <w:rPr>
          <w:rFonts w:ascii="Segoe UI" w:cs="Segoe UI" w:eastAsia="Segoe UI" w:hAnsi="Segoe UI"/>
          <w:b/>
          <w:bCs/>
          <w:color w:val="323130"/>
          <w:sz w:val="24"/>
          <w:szCs w:val="24"/>
        </w:rPr>
        <w:t xml:space="preserve">Automatic Registration</w:t>
      </w:r>
    </w:p>
    <w:p>
      <w:pPr>
        <w:spacing w:after="160"/>
      </w:pPr>
      <w:r>
        <w:rPr>
          <w:rFonts w:ascii="Segoe UI" w:cs="Segoe UI" w:eastAsia="Segoe UI" w:hAnsi="Segoe UI"/>
          <w:color w:val="323130"/>
          <w:sz w:val="22"/>
          <w:szCs w:val="22"/>
        </w:rPr>
        <w:t xml:space="preserve">Fabric items are automatically registered in Purview catalog when the tenant is connected. This includes Lakehouses, Warehouses, tables, and pipelines.</w:t>
      </w:r>
    </w:p>
    <w:p>
      <w:pPr>
        <w:pStyle w:val="Heading3"/>
        <w:spacing w:before="240" w:after="120"/>
      </w:pPr>
      <w:r>
        <w:rPr>
          <w:rFonts w:ascii="Segoe UI" w:cs="Segoe UI" w:eastAsia="Segoe UI" w:hAnsi="Segoe UI"/>
          <w:b/>
          <w:bCs/>
          <w:color w:val="323130"/>
          <w:sz w:val="24"/>
          <w:szCs w:val="24"/>
        </w:rPr>
        <w:t xml:space="preserve">Lineage Tracking</w:t>
      </w:r>
    </w:p>
    <w:p>
      <w:pPr>
        <w:spacing w:after="160"/>
      </w:pPr>
      <w:r>
        <w:rPr>
          <w:rFonts w:ascii="Segoe UI" w:cs="Segoe UI" w:eastAsia="Segoe UI" w:hAnsi="Segoe UI"/>
          <w:color w:val="323130"/>
          <w:sz w:val="22"/>
          <w:szCs w:val="22"/>
        </w:rPr>
        <w:t xml:space="preserve">Purview captures data lineage from source through transformations to consumption. This enables impact analysis and regulatory compliance.</w:t>
      </w:r>
    </w:p>
    <w:p>
      <w:pPr>
        <w:pStyle w:val="Heading3"/>
        <w:spacing w:before="240" w:after="120"/>
      </w:pPr>
      <w:r>
        <w:rPr>
          <w:rFonts w:ascii="Segoe UI" w:cs="Segoe UI" w:eastAsia="Segoe UI" w:hAnsi="Segoe UI"/>
          <w:b/>
          <w:bCs/>
          <w:color w:val="323130"/>
          <w:sz w:val="24"/>
          <w:szCs w:val="24"/>
        </w:rPr>
        <w:t xml:space="preserve">Classification</w:t>
      </w:r>
    </w:p>
    <w:p>
      <w:pPr>
        <w:spacing w:after="160"/>
      </w:pPr>
      <w:r>
        <w:rPr>
          <w:rFonts w:ascii="Segoe UI" w:cs="Segoe UI" w:eastAsia="Segoe UI" w:hAnsi="Segoe UI"/>
          <w:color w:val="323130"/>
          <w:sz w:val="22"/>
          <w:szCs w:val="22"/>
        </w:rPr>
        <w:t xml:space="preserve">Apply sensitivity labels to OneLake data. Labels propagate through transformations and into Power BI reports.</w:t>
      </w:r>
    </w:p>
    <w:p>
      <w:pPr>
        <w:pStyle w:val="Heading3"/>
        <w:spacing w:before="240" w:after="120"/>
      </w:pPr>
      <w:r>
        <w:rPr>
          <w:rFonts w:ascii="Segoe UI" w:cs="Segoe UI" w:eastAsia="Segoe UI" w:hAnsi="Segoe UI"/>
          <w:b/>
          <w:bCs/>
          <w:color w:val="323130"/>
          <w:sz w:val="24"/>
          <w:szCs w:val="24"/>
        </w:rPr>
        <w:t xml:space="preserve">Access Policies</w:t>
      </w:r>
    </w:p>
    <w:p>
      <w:pPr>
        <w:spacing w:after="160"/>
      </w:pPr>
      <w:r>
        <w:rPr>
          <w:rFonts w:ascii="Segoe UI" w:cs="Segoe UI" w:eastAsia="Segoe UI" w:hAnsi="Segoe UI"/>
          <w:color w:val="323130"/>
          <w:sz w:val="22"/>
          <w:szCs w:val="22"/>
        </w:rPr>
        <w:t xml:space="preserve">Manage data access policies centrally in Purview rather than in individual Fabric items. Policies flow down to OneLake storage.</w:t>
      </w:r>
    </w:p>
    <w:p>
      <w:pPr>
        <w:pStyle w:val="Heading2"/>
        <w:spacing w:before="300" w:after="150"/>
      </w:pPr>
      <w:r>
        <w:rPr>
          <w:rFonts w:ascii="Segoe UI" w:cs="Segoe UI" w:eastAsia="Segoe UI" w:hAnsi="Segoe UI"/>
          <w:b/>
          <w:bCs/>
          <w:color w:val="106EBE"/>
          <w:sz w:val="28"/>
          <w:szCs w:val="28"/>
        </w:rPr>
        <w:t xml:space="preserve">7.4 Compliance Considerations</w:t>
      </w:r>
    </w:p>
    <w:p>
      <w:pPr>
        <w:pStyle w:val="Heading3"/>
        <w:spacing w:before="240" w:after="120"/>
      </w:pPr>
      <w:r>
        <w:rPr>
          <w:rFonts w:ascii="Segoe UI" w:cs="Segoe UI" w:eastAsia="Segoe UI" w:hAnsi="Segoe UI"/>
          <w:b/>
          <w:bCs/>
          <w:color w:val="323130"/>
          <w:sz w:val="24"/>
          <w:szCs w:val="24"/>
        </w:rPr>
        <w:t xml:space="preserve">Data Residency</w:t>
      </w:r>
    </w:p>
    <w:p>
      <w:pPr>
        <w:spacing w:after="160"/>
      </w:pPr>
      <w:r>
        <w:rPr>
          <w:rFonts w:ascii="Segoe UI" w:cs="Segoe UI" w:eastAsia="Segoe UI" w:hAnsi="Segoe UI"/>
          <w:color w:val="323130"/>
          <w:sz w:val="22"/>
          <w:szCs w:val="22"/>
        </w:rPr>
        <w:t xml:space="preserve">OneLake data resides in the region where the Fabric capacity is provisioned. For multi-geo requirements, deploy capacities in appropriate regions.</w:t>
      </w:r>
    </w:p>
    <w:p>
      <w:pPr>
        <w:pStyle w:val="Heading3"/>
        <w:spacing w:before="240" w:after="120"/>
      </w:pPr>
      <w:r>
        <w:rPr>
          <w:rFonts w:ascii="Segoe UI" w:cs="Segoe UI" w:eastAsia="Segoe UI" w:hAnsi="Segoe UI"/>
          <w:b/>
          <w:bCs/>
          <w:color w:val="323130"/>
          <w:sz w:val="24"/>
          <w:szCs w:val="24"/>
        </w:rPr>
        <w:t xml:space="preserve">Encryption</w:t>
      </w:r>
    </w:p>
    <w:p>
      <w:pPr>
        <w:pStyle w:val="ListParagraph"/>
        <w:numPr>
          <w:ilvl w:val="0"/>
          <w:numId w:val="2"/>
        </w:numPr>
      </w:pPr>
      <w:r>
        <w:rPr>
          <w:rFonts w:ascii="Segoe UI" w:cs="Segoe UI" w:eastAsia="Segoe UI" w:hAnsi="Segoe UI"/>
          <w:sz w:val="22"/>
          <w:szCs w:val="22"/>
        </w:rPr>
        <w:t xml:space="preserve">At-rest: Microsoft-managed keys by default; customer-managed keys available</w:t>
      </w:r>
    </w:p>
    <w:p>
      <w:pPr>
        <w:pStyle w:val="ListParagraph"/>
        <w:numPr>
          <w:ilvl w:val="0"/>
          <w:numId w:val="2"/>
        </w:numPr>
      </w:pPr>
      <w:r>
        <w:rPr>
          <w:rFonts w:ascii="Segoe UI" w:cs="Segoe UI" w:eastAsia="Segoe UI" w:hAnsi="Segoe UI"/>
          <w:sz w:val="22"/>
          <w:szCs w:val="22"/>
        </w:rPr>
        <w:t xml:space="preserve">In-transit: TLS 1.2+ for all data movement</w:t>
      </w:r>
    </w:p>
    <w:p>
      <w:pPr>
        <w:pStyle w:val="ListParagraph"/>
        <w:numPr>
          <w:ilvl w:val="0"/>
          <w:numId w:val="2"/>
        </w:numPr>
        <w:spacing w:after="200"/>
      </w:pPr>
      <w:r>
        <w:rPr>
          <w:rFonts w:ascii="Segoe UI" w:cs="Segoe UI" w:eastAsia="Segoe UI" w:hAnsi="Segoe UI"/>
          <w:sz w:val="22"/>
          <w:szCs w:val="22"/>
        </w:rPr>
        <w:t xml:space="preserve">Key Vault integration for CMK management</w:t>
      </w:r>
    </w:p>
    <w:p>
      <w:pPr>
        <w:pStyle w:val="Heading3"/>
        <w:spacing w:before="240" w:after="120"/>
      </w:pPr>
      <w:r>
        <w:rPr>
          <w:rFonts w:ascii="Segoe UI" w:cs="Segoe UI" w:eastAsia="Segoe UI" w:hAnsi="Segoe UI"/>
          <w:b/>
          <w:bCs/>
          <w:color w:val="323130"/>
          <w:sz w:val="24"/>
          <w:szCs w:val="24"/>
        </w:rPr>
        <w:t xml:space="preserve">Audit Logging</w:t>
      </w:r>
    </w:p>
    <w:p>
      <w:pPr>
        <w:spacing w:after="160"/>
      </w:pPr>
      <w:r>
        <w:rPr>
          <w:rFonts w:ascii="Segoe UI" w:cs="Segoe UI" w:eastAsia="Segoe UI" w:hAnsi="Segoe UI"/>
          <w:color w:val="323130"/>
          <w:sz w:val="22"/>
          <w:szCs w:val="22"/>
        </w:rPr>
        <w:t xml:space="preserve">Enable unified audit logging to track data access, modifications, and administrative actions across OneLake.</w:t>
      </w:r>
    </w:p>
    <w:p>
      <w:r>
        <w:br w:type="page"/>
      </w:r>
    </w:p>
    <w:p>
      <w:pPr>
        <w:pStyle w:val="Heading1"/>
        <w:spacing w:before="400" w:after="200"/>
      </w:pPr>
      <w:r>
        <w:rPr>
          <w:rFonts w:ascii="Segoe UI" w:cs="Segoe UI" w:eastAsia="Segoe UI" w:hAnsi="Segoe UI"/>
          <w:b/>
          <w:bCs/>
          <w:color w:val="0078D4"/>
          <w:sz w:val="36"/>
          <w:szCs w:val="36"/>
        </w:rPr>
        <w:t xml:space="preserve">8. OneLake Best Practices</w:t>
      </w:r>
    </w:p>
    <w:p>
      <w:pPr>
        <w:pStyle w:val="Heading2"/>
        <w:spacing w:before="300" w:after="150"/>
      </w:pPr>
      <w:r>
        <w:rPr>
          <w:rFonts w:ascii="Segoe UI" w:cs="Segoe UI" w:eastAsia="Segoe UI" w:hAnsi="Segoe UI"/>
          <w:b/>
          <w:bCs/>
          <w:color w:val="106EBE"/>
          <w:sz w:val="28"/>
          <w:szCs w:val="28"/>
        </w:rPr>
        <w:t xml:space="preserve">8.1 Storage Best Practices</w:t>
      </w:r>
    </w:p>
    <w:p>
      <w:pPr>
        <w:pStyle w:val="ListParagraph"/>
        <w:numPr>
          <w:ilvl w:val="0"/>
          <w:numId w:val="2"/>
        </w:numPr>
      </w:pPr>
      <w:r>
        <w:rPr>
          <w:rFonts w:ascii="Segoe UI" w:cs="Segoe UI" w:eastAsia="Segoe UI" w:hAnsi="Segoe UI"/>
          <w:sz w:val="22"/>
          <w:szCs w:val="22"/>
        </w:rPr>
        <w:t xml:space="preserve">Use Delta format for all tabular data to leverage ACID transactions and time travel</w:t>
      </w:r>
    </w:p>
    <w:p>
      <w:pPr>
        <w:pStyle w:val="ListParagraph"/>
        <w:numPr>
          <w:ilvl w:val="0"/>
          <w:numId w:val="2"/>
        </w:numPr>
      </w:pPr>
      <w:r>
        <w:rPr>
          <w:rFonts w:ascii="Segoe UI" w:cs="Segoe UI" w:eastAsia="Segoe UI" w:hAnsi="Segoe UI"/>
          <w:sz w:val="22"/>
          <w:szCs w:val="22"/>
        </w:rPr>
        <w:t xml:space="preserve">Store raw files in Lakehouse /Files folder; structured data in /Tables</w:t>
      </w:r>
    </w:p>
    <w:p>
      <w:pPr>
        <w:pStyle w:val="ListParagraph"/>
        <w:numPr>
          <w:ilvl w:val="0"/>
          <w:numId w:val="2"/>
        </w:numPr>
      </w:pPr>
      <w:r>
        <w:rPr>
          <w:rFonts w:ascii="Segoe UI" w:cs="Segoe UI" w:eastAsia="Segoe UI" w:hAnsi="Segoe UI"/>
          <w:sz w:val="22"/>
          <w:szCs w:val="22"/>
        </w:rPr>
        <w:t xml:space="preserve">Implement partition strategy aligned with query patterns (typically date-based)</w:t>
      </w:r>
    </w:p>
    <w:p>
      <w:pPr>
        <w:pStyle w:val="ListParagraph"/>
        <w:numPr>
          <w:ilvl w:val="0"/>
          <w:numId w:val="2"/>
        </w:numPr>
      </w:pPr>
      <w:r>
        <w:rPr>
          <w:rFonts w:ascii="Segoe UI" w:cs="Segoe UI" w:eastAsia="Segoe UI" w:hAnsi="Segoe UI"/>
          <w:sz w:val="22"/>
          <w:szCs w:val="22"/>
        </w:rPr>
        <w:t xml:space="preserve">Run OPTIMIZE regularly to compact small files (target 128MB-1GB)</w:t>
      </w:r>
    </w:p>
    <w:p>
      <w:pPr>
        <w:pStyle w:val="ListParagraph"/>
        <w:numPr>
          <w:ilvl w:val="0"/>
          <w:numId w:val="2"/>
        </w:numPr>
      </w:pPr>
      <w:r>
        <w:rPr>
          <w:rFonts w:ascii="Segoe UI" w:cs="Segoe UI" w:eastAsia="Segoe UI" w:hAnsi="Segoe UI"/>
          <w:sz w:val="22"/>
          <w:szCs w:val="22"/>
        </w:rPr>
        <w:t xml:space="preserve">Configure retention policies based on recovery requirements</w:t>
      </w:r>
    </w:p>
    <w:p>
      <w:pPr>
        <w:pStyle w:val="ListParagraph"/>
        <w:numPr>
          <w:ilvl w:val="0"/>
          <w:numId w:val="2"/>
        </w:numPr>
        <w:spacing w:after="200"/>
      </w:pPr>
      <w:r>
        <w:rPr>
          <w:rFonts w:ascii="Segoe UI" w:cs="Segoe UI" w:eastAsia="Segoe UI" w:hAnsi="Segoe UI"/>
          <w:sz w:val="22"/>
          <w:szCs w:val="22"/>
        </w:rPr>
        <w:t xml:space="preserve">Use V-Order for tables consumed by Power BI Direct Lake</w:t>
      </w:r>
    </w:p>
    <w:p>
      <w:pPr>
        <w:pStyle w:val="Heading2"/>
        <w:spacing w:before="300" w:after="150"/>
      </w:pPr>
      <w:r>
        <w:rPr>
          <w:rFonts w:ascii="Segoe UI" w:cs="Segoe UI" w:eastAsia="Segoe UI" w:hAnsi="Segoe UI"/>
          <w:b/>
          <w:bCs/>
          <w:color w:val="106EBE"/>
          <w:sz w:val="28"/>
          <w:szCs w:val="28"/>
        </w:rPr>
        <w:t xml:space="preserve">8.2 Shortcut Best Practices</w:t>
      </w:r>
    </w:p>
    <w:p>
      <w:pPr>
        <w:pStyle w:val="ListParagraph"/>
        <w:numPr>
          <w:ilvl w:val="0"/>
          <w:numId w:val="2"/>
        </w:numPr>
      </w:pPr>
      <w:r>
        <w:rPr>
          <w:rFonts w:ascii="Segoe UI" w:cs="Segoe UI" w:eastAsia="Segoe UI" w:hAnsi="Segoe UI"/>
          <w:sz w:val="22"/>
          <w:szCs w:val="22"/>
        </w:rPr>
        <w:t xml:space="preserve">Document all shortcuts including source, purpose, and owner</w:t>
      </w:r>
    </w:p>
    <w:p>
      <w:pPr>
        <w:pStyle w:val="ListParagraph"/>
        <w:numPr>
          <w:ilvl w:val="0"/>
          <w:numId w:val="2"/>
        </w:numPr>
      </w:pPr>
      <w:r>
        <w:rPr>
          <w:rFonts w:ascii="Segoe UI" w:cs="Segoe UI" w:eastAsia="Segoe UI" w:hAnsi="Segoe UI"/>
          <w:sz w:val="22"/>
          <w:szCs w:val="22"/>
        </w:rPr>
        <w:t xml:space="preserve">Prefer internal shortcuts over data copying for cross-workspace access</w:t>
      </w:r>
    </w:p>
    <w:p>
      <w:pPr>
        <w:pStyle w:val="ListParagraph"/>
        <w:numPr>
          <w:ilvl w:val="0"/>
          <w:numId w:val="2"/>
        </w:numPr>
      </w:pPr>
      <w:r>
        <w:rPr>
          <w:rFonts w:ascii="Segoe UI" w:cs="Segoe UI" w:eastAsia="Segoe UI" w:hAnsi="Segoe UI"/>
          <w:sz w:val="22"/>
          <w:szCs w:val="22"/>
        </w:rPr>
        <w:t xml:space="preserve">Monitor external shortcut performance and costs</w:t>
      </w:r>
    </w:p>
    <w:p>
      <w:pPr>
        <w:pStyle w:val="ListParagraph"/>
        <w:numPr>
          <w:ilvl w:val="0"/>
          <w:numId w:val="2"/>
        </w:numPr>
      </w:pPr>
      <w:r>
        <w:rPr>
          <w:rFonts w:ascii="Segoe UI" w:cs="Segoe UI" w:eastAsia="Segoe UI" w:hAnsi="Segoe UI"/>
          <w:sz w:val="22"/>
          <w:szCs w:val="22"/>
        </w:rPr>
        <w:t xml:space="preserve">Implement shortcut naming conventions for discoverability</w:t>
      </w:r>
    </w:p>
    <w:p>
      <w:pPr>
        <w:pStyle w:val="ListParagraph"/>
        <w:numPr>
          <w:ilvl w:val="0"/>
          <w:numId w:val="2"/>
        </w:numPr>
      </w:pPr>
      <w:r>
        <w:rPr>
          <w:rFonts w:ascii="Segoe UI" w:cs="Segoe UI" w:eastAsia="Segoe UI" w:hAnsi="Segoe UI"/>
          <w:sz w:val="22"/>
          <w:szCs w:val="22"/>
        </w:rPr>
        <w:t xml:space="preserve">Plan security model—shortcuts inherit source permissions</w:t>
      </w:r>
    </w:p>
    <w:p>
      <w:pPr>
        <w:pStyle w:val="ListParagraph"/>
        <w:numPr>
          <w:ilvl w:val="0"/>
          <w:numId w:val="2"/>
        </w:numPr>
        <w:spacing w:after="200"/>
      </w:pPr>
      <w:r>
        <w:rPr>
          <w:rFonts w:ascii="Segoe UI" w:cs="Segoe UI" w:eastAsia="Segoe UI" w:hAnsi="Segoe UI"/>
          <w:sz w:val="22"/>
          <w:szCs w:val="22"/>
        </w:rPr>
        <w:t xml:space="preserve">Test shortcut behavior before production deployment</w:t>
      </w:r>
    </w:p>
    <w:p>
      <w:pPr>
        <w:pStyle w:val="Heading2"/>
        <w:spacing w:before="300" w:after="150"/>
      </w:pPr>
      <w:r>
        <w:rPr>
          <w:rFonts w:ascii="Segoe UI" w:cs="Segoe UI" w:eastAsia="Segoe UI" w:hAnsi="Segoe UI"/>
          <w:b/>
          <w:bCs/>
          <w:color w:val="106EBE"/>
          <w:sz w:val="28"/>
          <w:szCs w:val="28"/>
        </w:rPr>
        <w:t xml:space="preserve">8.3 Workspace Best Practices</w:t>
      </w:r>
    </w:p>
    <w:p>
      <w:pPr>
        <w:pStyle w:val="ListParagraph"/>
        <w:numPr>
          <w:ilvl w:val="0"/>
          <w:numId w:val="2"/>
        </w:numPr>
      </w:pPr>
      <w:r>
        <w:rPr>
          <w:rFonts w:ascii="Segoe UI" w:cs="Segoe UI" w:eastAsia="Segoe UI" w:hAnsi="Segoe UI"/>
          <w:sz w:val="22"/>
          <w:szCs w:val="22"/>
        </w:rPr>
        <w:t xml:space="preserve">Align workspaces with business domains, not technical teams</w:t>
      </w:r>
    </w:p>
    <w:p>
      <w:pPr>
        <w:pStyle w:val="ListParagraph"/>
        <w:numPr>
          <w:ilvl w:val="0"/>
          <w:numId w:val="2"/>
        </w:numPr>
      </w:pPr>
      <w:r>
        <w:rPr>
          <w:rFonts w:ascii="Segoe UI" w:cs="Segoe UI" w:eastAsia="Segoe UI" w:hAnsi="Segoe UI"/>
          <w:sz w:val="22"/>
          <w:szCs w:val="22"/>
        </w:rPr>
        <w:t xml:space="preserve">Separate Dev/Test/Prod workspaces for change management</w:t>
      </w:r>
    </w:p>
    <w:p>
      <w:pPr>
        <w:pStyle w:val="ListParagraph"/>
        <w:numPr>
          <w:ilvl w:val="0"/>
          <w:numId w:val="2"/>
        </w:numPr>
      </w:pPr>
      <w:r>
        <w:rPr>
          <w:rFonts w:ascii="Segoe UI" w:cs="Segoe UI" w:eastAsia="Segoe UI" w:hAnsi="Segoe UI"/>
          <w:sz w:val="22"/>
          <w:szCs w:val="22"/>
        </w:rPr>
        <w:t xml:space="preserve">Use consistent naming conventions across all workspaces</w:t>
      </w:r>
    </w:p>
    <w:p>
      <w:pPr>
        <w:pStyle w:val="ListParagraph"/>
        <w:numPr>
          <w:ilvl w:val="0"/>
          <w:numId w:val="2"/>
        </w:numPr>
      </w:pPr>
      <w:r>
        <w:rPr>
          <w:rFonts w:ascii="Segoe UI" w:cs="Segoe UI" w:eastAsia="Segoe UI" w:hAnsi="Segoe UI"/>
          <w:sz w:val="22"/>
          <w:szCs w:val="22"/>
        </w:rPr>
        <w:t xml:space="preserve">Assign capacities based on workload requirements and cost allocation</w:t>
      </w:r>
    </w:p>
    <w:p>
      <w:pPr>
        <w:pStyle w:val="ListParagraph"/>
        <w:numPr>
          <w:ilvl w:val="0"/>
          <w:numId w:val="2"/>
        </w:numPr>
      </w:pPr>
      <w:r>
        <w:rPr>
          <w:rFonts w:ascii="Segoe UI" w:cs="Segoe UI" w:eastAsia="Segoe UI" w:hAnsi="Segoe UI"/>
          <w:sz w:val="22"/>
          <w:szCs w:val="22"/>
        </w:rPr>
        <w:t xml:space="preserve">Implement workspace templates for standardization</w:t>
      </w:r>
    </w:p>
    <w:p>
      <w:pPr>
        <w:pStyle w:val="ListParagraph"/>
        <w:numPr>
          <w:ilvl w:val="0"/>
          <w:numId w:val="2"/>
        </w:numPr>
        <w:spacing w:after="200"/>
      </w:pPr>
      <w:r>
        <w:rPr>
          <w:rFonts w:ascii="Segoe UI" w:cs="Segoe UI" w:eastAsia="Segoe UI" w:hAnsi="Segoe UI"/>
          <w:sz w:val="22"/>
          <w:szCs w:val="22"/>
        </w:rPr>
        <w:t xml:space="preserve">Review workspace membership quarterly</w:t>
      </w:r>
    </w:p>
    <w:p>
      <w:pPr>
        <w:pStyle w:val="Heading2"/>
        <w:spacing w:before="300" w:after="150"/>
      </w:pPr>
      <w:r>
        <w:rPr>
          <w:rFonts w:ascii="Segoe UI" w:cs="Segoe UI" w:eastAsia="Segoe UI" w:hAnsi="Segoe UI"/>
          <w:b/>
          <w:bCs/>
          <w:color w:val="106EBE"/>
          <w:sz w:val="28"/>
          <w:szCs w:val="28"/>
        </w:rPr>
        <w:t xml:space="preserve">8.4 Governance Best Practices</w:t>
      </w:r>
    </w:p>
    <w:p>
      <w:pPr>
        <w:pStyle w:val="ListParagraph"/>
        <w:numPr>
          <w:ilvl w:val="0"/>
          <w:numId w:val="2"/>
        </w:numPr>
      </w:pPr>
      <w:r>
        <w:rPr>
          <w:rFonts w:ascii="Segoe UI" w:cs="Segoe UI" w:eastAsia="Segoe UI" w:hAnsi="Segoe UI"/>
          <w:sz w:val="22"/>
          <w:szCs w:val="22"/>
        </w:rPr>
        <w:t xml:space="preserve">Enable Purview integration from day one</w:t>
      </w:r>
    </w:p>
    <w:p>
      <w:pPr>
        <w:pStyle w:val="ListParagraph"/>
        <w:numPr>
          <w:ilvl w:val="0"/>
          <w:numId w:val="2"/>
        </w:numPr>
      </w:pPr>
      <w:r>
        <w:rPr>
          <w:rFonts w:ascii="Segoe UI" w:cs="Segoe UI" w:eastAsia="Segoe UI" w:hAnsi="Segoe UI"/>
          <w:sz w:val="22"/>
          <w:szCs w:val="22"/>
        </w:rPr>
        <w:t xml:space="preserve">Apply sensitivity labels to all data based on classification</w:t>
      </w:r>
    </w:p>
    <w:p>
      <w:pPr>
        <w:pStyle w:val="ListParagraph"/>
        <w:numPr>
          <w:ilvl w:val="0"/>
          <w:numId w:val="2"/>
        </w:numPr>
      </w:pPr>
      <w:r>
        <w:rPr>
          <w:rFonts w:ascii="Segoe UI" w:cs="Segoe UI" w:eastAsia="Segoe UI" w:hAnsi="Segoe UI"/>
          <w:sz w:val="22"/>
          <w:szCs w:val="22"/>
        </w:rPr>
        <w:t xml:space="preserve">Implement row-level security for multi-tenant scenarios</w:t>
      </w:r>
    </w:p>
    <w:p>
      <w:pPr>
        <w:pStyle w:val="ListParagraph"/>
        <w:numPr>
          <w:ilvl w:val="0"/>
          <w:numId w:val="2"/>
        </w:numPr>
      </w:pPr>
      <w:r>
        <w:rPr>
          <w:rFonts w:ascii="Segoe UI" w:cs="Segoe UI" w:eastAsia="Segoe UI" w:hAnsi="Segoe UI"/>
          <w:sz w:val="22"/>
          <w:szCs w:val="22"/>
        </w:rPr>
        <w:t xml:space="preserve">Document data ownership and stewardship responsibilities</w:t>
      </w:r>
    </w:p>
    <w:p>
      <w:pPr>
        <w:pStyle w:val="ListParagraph"/>
        <w:numPr>
          <w:ilvl w:val="0"/>
          <w:numId w:val="2"/>
        </w:numPr>
      </w:pPr>
      <w:r>
        <w:rPr>
          <w:rFonts w:ascii="Segoe UI" w:cs="Segoe UI" w:eastAsia="Segoe UI" w:hAnsi="Segoe UI"/>
          <w:sz w:val="22"/>
          <w:szCs w:val="22"/>
        </w:rPr>
        <w:t xml:space="preserve">Establish data quality thresholds and monitoring</w:t>
      </w:r>
    </w:p>
    <w:p>
      <w:pPr>
        <w:pStyle w:val="ListParagraph"/>
        <w:numPr>
          <w:ilvl w:val="0"/>
          <w:numId w:val="2"/>
        </w:numPr>
        <w:spacing w:after="200"/>
      </w:pPr>
      <w:r>
        <w:rPr>
          <w:rFonts w:ascii="Segoe UI" w:cs="Segoe UI" w:eastAsia="Segoe UI" w:hAnsi="Segoe UI"/>
          <w:sz w:val="22"/>
          <w:szCs w:val="22"/>
        </w:rPr>
        <w:t xml:space="preserve">Conduct regular access reviews and compliance audits</w:t>
      </w:r>
    </w:p>
    <w:p>
      <w:pPr>
        <w:pStyle w:val="Heading2"/>
        <w:spacing w:before="300" w:after="150"/>
      </w:pPr>
      <w:r>
        <w:rPr>
          <w:rFonts w:ascii="Segoe UI" w:cs="Segoe UI" w:eastAsia="Segoe UI" w:hAnsi="Segoe UI"/>
          <w:b/>
          <w:bCs/>
          <w:color w:val="106EBE"/>
          <w:sz w:val="28"/>
          <w:szCs w:val="28"/>
        </w:rPr>
        <w:t xml:space="preserve">8.5 Anti-Patterns to Avoid</w:t>
      </w:r>
    </w:p>
    <w:p>
      <w:pPr>
        <w:pStyle w:val="ListParagraph"/>
        <w:numPr>
          <w:ilvl w:val="0"/>
          <w:numId w:val="2"/>
        </w:numPr>
      </w:pPr>
      <w:r>
        <w:rPr>
          <w:rFonts w:ascii="Segoe UI" w:cs="Segoe UI" w:eastAsia="Segoe UI" w:hAnsi="Segoe UI"/>
          <w:sz w:val="22"/>
          <w:szCs w:val="22"/>
        </w:rPr>
        <w:t xml:space="preserve">Creating shortcuts to shortcuts (not supported)</w:t>
      </w:r>
    </w:p>
    <w:p>
      <w:pPr>
        <w:pStyle w:val="ListParagraph"/>
        <w:numPr>
          <w:ilvl w:val="0"/>
          <w:numId w:val="2"/>
        </w:numPr>
      </w:pPr>
      <w:r>
        <w:rPr>
          <w:rFonts w:ascii="Segoe UI" w:cs="Segoe UI" w:eastAsia="Segoe UI" w:hAnsi="Segoe UI"/>
          <w:sz w:val="22"/>
          <w:szCs w:val="22"/>
        </w:rPr>
        <w:t xml:space="preserve">Using external shortcuts for frequently accessed data (performance impact)</w:t>
      </w:r>
    </w:p>
    <w:p>
      <w:pPr>
        <w:pStyle w:val="ListParagraph"/>
        <w:numPr>
          <w:ilvl w:val="0"/>
          <w:numId w:val="2"/>
        </w:numPr>
      </w:pPr>
      <w:r>
        <w:rPr>
          <w:rFonts w:ascii="Segoe UI" w:cs="Segoe UI" w:eastAsia="Segoe UI" w:hAnsi="Segoe UI"/>
          <w:sz w:val="22"/>
          <w:szCs w:val="22"/>
        </w:rPr>
        <w:t xml:space="preserve">Mixing Bronze/Silver/Gold in single Lakehouse (harder to manage)</w:t>
      </w:r>
    </w:p>
    <w:p>
      <w:pPr>
        <w:pStyle w:val="ListParagraph"/>
        <w:numPr>
          <w:ilvl w:val="0"/>
          <w:numId w:val="2"/>
        </w:numPr>
      </w:pPr>
      <w:r>
        <w:rPr>
          <w:rFonts w:ascii="Segoe UI" w:cs="Segoe UI" w:eastAsia="Segoe UI" w:hAnsi="Segoe UI"/>
          <w:sz w:val="22"/>
          <w:szCs w:val="22"/>
        </w:rPr>
        <w:t xml:space="preserve">Granting workspace Admin to non-administrators</w:t>
      </w:r>
    </w:p>
    <w:p>
      <w:pPr>
        <w:pStyle w:val="ListParagraph"/>
        <w:numPr>
          <w:ilvl w:val="0"/>
          <w:numId w:val="2"/>
        </w:numPr>
      </w:pPr>
      <w:r>
        <w:rPr>
          <w:rFonts w:ascii="Segoe UI" w:cs="Segoe UI" w:eastAsia="Segoe UI" w:hAnsi="Segoe UI"/>
          <w:sz w:val="22"/>
          <w:szCs w:val="22"/>
        </w:rPr>
        <w:t xml:space="preserve">Ignoring partition strategy for large tables</w:t>
      </w:r>
    </w:p>
    <w:p>
      <w:pPr>
        <w:pStyle w:val="ListParagraph"/>
        <w:numPr>
          <w:ilvl w:val="0"/>
          <w:numId w:val="2"/>
        </w:numPr>
        <w:spacing w:after="200"/>
      </w:pPr>
      <w:r>
        <w:rPr>
          <w:rFonts w:ascii="Segoe UI" w:cs="Segoe UI" w:eastAsia="Segoe UI" w:hAnsi="Segoe UI"/>
          <w:sz w:val="22"/>
          <w:szCs w:val="22"/>
        </w:rPr>
        <w:t xml:space="preserve">Skipping documentation for shortcuts and data flows</w:t>
      </w:r>
    </w:p>
    <w:p>
      <w:pPr>
        <w:spacing w:after="300"/>
      </w:pPr>
    </w:p>
    <w:p>
      <w:pPr>
        <w:pStyle w:val="Heading1"/>
        <w:spacing w:before="400" w:after="200"/>
      </w:pPr>
      <w:r>
        <w:rPr>
          <w:rFonts w:ascii="Segoe UI" w:cs="Segoe UI" w:eastAsia="Segoe UI" w:hAnsi="Segoe UI"/>
          <w:b/>
          <w:bCs/>
          <w:color w:val="0078D4"/>
          <w:sz w:val="36"/>
          <w:szCs w:val="36"/>
        </w:rPr>
        <w:t xml:space="preserve">Appendix: Quick Reference</w:t>
      </w:r>
    </w:p>
    <w:p>
      <w:pPr>
        <w:pStyle w:val="Heading2"/>
        <w:spacing w:before="300" w:after="150"/>
      </w:pPr>
      <w:r>
        <w:rPr>
          <w:rFonts w:ascii="Segoe UI" w:cs="Segoe UI" w:eastAsia="Segoe UI" w:hAnsi="Segoe UI"/>
          <w:b/>
          <w:bCs/>
          <w:color w:val="106EBE"/>
          <w:sz w:val="28"/>
          <w:szCs w:val="28"/>
        </w:rPr>
        <w:t xml:space="preserve">A.1 OneLake Endpoints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Endpoint</w:t>
            </w:r>
          </w:p>
        </w:tc>
        <w:tc>
          <w:tcPr>
            <w:tcW w:type="dxa" w:w="6360"/>
            <w:tcBorders>
              <w:top w:val="single" w:color="D2D0CE" w:sz="1"/>
              <w:left w:val="single" w:color="D2D0CE" w:sz="1"/>
              <w:bottom w:val="single" w:color="D2D0CE" w:sz="1"/>
              <w:right w:val="single" w:color="D2D0CE" w:sz="1"/>
            </w:tcBorders>
            <w:shd w:fill="0078D4" w:val="clear"/>
            <w:tcMar>
              <w:top w:type="dxa" w:w="80"/>
              <w:left w:type="dxa" w:w="100"/>
              <w:bottom w:type="dxa" w:w="80"/>
              <w:right w:type="dxa" w:w="100"/>
            </w:tcMar>
            <w:vAlign w:val="center"/>
          </w:tcPr>
          <w:p>
            <w:r>
              <w:rPr>
                <w:rFonts w:ascii="Segoe UI" w:cs="Segoe UI" w:eastAsia="Segoe UI" w:hAnsi="Segoe UI"/>
                <w:b/>
                <w:bCs/>
                <w:color w:val="FFFFFF"/>
                <w:sz w:val="20"/>
                <w:szCs w:val="20"/>
              </w:rPr>
              <w:t xml:space="preserve">URL Pattern</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DFS API</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https://onelake.dfs.fabric.microsoft.com/{workspace}/{item}/</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Blob API</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https://onelake.blob.fabric.microsoft.com/{workspace}/{item}/</w:t>
            </w:r>
          </w:p>
        </w:tc>
      </w:tr>
    </w:tbl>
    <w:p>
      <w:pPr>
        <w:spacing w:after="200"/>
      </w:pPr>
    </w:p>
    <w:p>
      <w:pPr>
        <w:pStyle w:val="Heading2"/>
        <w:spacing w:before="300" w:after="150"/>
      </w:pPr>
      <w:r>
        <w:rPr>
          <w:rFonts w:ascii="Segoe UI" w:cs="Segoe UI" w:eastAsia="Segoe UI" w:hAnsi="Segoe UI"/>
          <w:b/>
          <w:bCs/>
          <w:color w:val="106EBE"/>
          <w:sz w:val="28"/>
          <w:szCs w:val="28"/>
        </w:rPr>
        <w:t xml:space="preserve">A.2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Document Title</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OneLake Architecture Design Patterns</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Version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1.0</w:t>
            </w:r>
          </w:p>
        </w:tc>
      </w:tr>
      <w:tr>
        <w:tc>
          <w:tcPr>
            <w:tcW w:type="dxa" w:w="300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Last Updated</w:t>
            </w:r>
          </w:p>
        </w:tc>
        <w:tc>
          <w:tcPr>
            <w:tcW w:type="dxa" w:w="6360"/>
            <w:tcBorders>
              <w:top w:val="single" w:color="D2D0CE" w:sz="1"/>
              <w:left w:val="single" w:color="D2D0CE" w:sz="1"/>
              <w:bottom w:val="single" w:color="D2D0CE" w:sz="1"/>
              <w:right w:val="single" w:color="D2D0CE" w:sz="1"/>
            </w:tcBorders>
            <w:shd w:fill="F3F2F1" w:val="clear"/>
            <w:tcMar>
              <w:top w:type="dxa" w:w="60"/>
              <w:left w:type="dxa" w:w="100"/>
              <w:bottom w:type="dxa" w:w="60"/>
              <w:right w:type="dxa" w:w="100"/>
            </w:tcMar>
          </w:tcPr>
          <w:p>
            <w:r>
              <w:rPr>
                <w:rFonts w:ascii="Segoe UI" w:cs="Segoe UI" w:eastAsia="Segoe UI" w:hAnsi="Segoe UI"/>
                <w:color w:val="323130"/>
                <w:sz w:val="20"/>
                <w:szCs w:val="20"/>
              </w:rPr>
              <w:t xml:space="preserve">January 2026</w:t>
            </w:r>
          </w:p>
        </w:tc>
      </w:tr>
      <w:tr>
        <w:tc>
          <w:tcPr>
            <w:tcW w:type="dxa" w:w="300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Classification</w:t>
            </w:r>
          </w:p>
        </w:tc>
        <w:tc>
          <w:tcPr>
            <w:tcW w:type="dxa" w:w="6360"/>
            <w:tcBorders>
              <w:top w:val="single" w:color="D2D0CE" w:sz="1"/>
              <w:left w:val="single" w:color="D2D0CE" w:sz="1"/>
              <w:bottom w:val="single" w:color="D2D0CE" w:sz="1"/>
              <w:right w:val="single" w:color="D2D0CE" w:sz="1"/>
            </w:tcBorders>
            <w:shd w:fill="FFFFFF" w:val="clear"/>
            <w:tcMar>
              <w:top w:type="dxa" w:w="60"/>
              <w:left w:type="dxa" w:w="100"/>
              <w:bottom w:type="dxa" w:w="60"/>
              <w:right w:type="dxa" w:w="100"/>
            </w:tcMar>
          </w:tcPr>
          <w:p>
            <w:r>
              <w:rPr>
                <w:rFonts w:ascii="Segoe UI" w:cs="Segoe UI" w:eastAsia="Segoe UI" w:hAnsi="Segoe UI"/>
                <w:color w:val="323130"/>
                <w:sz w:val="20"/>
                <w:szCs w:val="20"/>
              </w:rPr>
              <w:t xml:space="preserve">Confidential - Internal Use</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78D4" w:sz="6"/>
      </w:pBdr>
      <w:spacing w:before="100"/>
      <w:jc w:val="center"/>
    </w:pPr>
    <w:r>
      <w:rPr>
        <w:rFonts w:ascii="Segoe UI" w:cs="Segoe UI" w:eastAsia="Segoe UI" w:hAnsi="Segoe UI"/>
        <w:color w:val="605E5C"/>
        <w:sz w:val="18"/>
        <w:szCs w:val="18"/>
      </w:rPr>
      <w:t xml:space="preserve">Page </w:t>
    </w:r>
    <w:r>
      <w:rPr>
        <w:rFonts w:ascii="Segoe UI" w:cs="Segoe UI" w:eastAsia="Segoe UI" w:hAnsi="Segoe UI"/>
        <w:color w:val="605E5C"/>
        <w:sz w:val="18"/>
        <w:szCs w:val="18"/>
      </w:rPr>
      <w:fldChar w:fldCharType="begin"/>
      <w:instrText xml:space="preserve">PAGE</w:instrText>
      <w:fldChar w:fldCharType="separate"/>
      <w:fldChar w:fldCharType="end"/>
    </w:r>
    <w:r>
      <w:rPr>
        <w:rFonts w:ascii="Segoe UI" w:cs="Segoe UI" w:eastAsia="Segoe UI" w:hAnsi="Segoe UI"/>
        <w:color w:val="605E5C"/>
        <w:sz w:val="18"/>
        <w:szCs w:val="18"/>
      </w:rPr>
      <w:t xml:space="preserve"> of </w:t>
    </w:r>
    <w:r>
      <w:rPr>
        <w:rFonts w:ascii="Segoe UI" w:cs="Segoe UI" w:eastAsia="Segoe UI" w:hAnsi="Segoe UI"/>
        <w:color w:val="605E5C"/>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605E5C"/>
        <w:sz w:val="18"/>
        <w:szCs w:val="18"/>
      </w:rPr>
      <w:t xml:space="preserve">OneLake Architecture Design Patterns</w:t>
    </w:r>
    <w:r>
      <w:rPr>
        <w:rFonts w:ascii="Segoe UI" w:cs="Segoe UI" w:eastAsia="Segoe UI" w:hAnsi="Segoe UI"/>
        <w:color w:val="F3F2F1"/>
        <w:sz w:val="18"/>
        <w:szCs w:val="18"/>
      </w:rPr>
      <w:t xml:space="preserve">  |  </w:t>
    </w:r>
    <w:r>
      <w:rPr>
        <w:rFonts w:ascii="Segoe UI" w:cs="Segoe UI" w:eastAsia="Segoe UI" w:hAnsi="Segoe UI"/>
        <w:b/>
        <w:bCs/>
        <w:color w:val="F25022"/>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0078D4"/>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06EBE"/>
      <w:sz w:val="28"/>
      <w:szCs w:val="28"/>
    </w:rPr>
  </w:style>
  <w:style w:type="paragraph" w:styleId="Heading3">
    <w:name w:val="Heading 3"/>
    <w:basedOn w:val="Normal"/>
    <w:next w:val="Normal"/>
    <w:qFormat/>
    <w:pPr>
      <w:spacing w:before="240" w:after="120"/>
      <w:outlineLvl w:val="2"/>
    </w:pPr>
    <w:rPr>
      <w:rFonts w:ascii="Segoe UI" w:cs="Segoe UI" w:eastAsia="Segoe UI" w:hAnsi="Segoe UI"/>
      <w:b/>
      <w:bCs/>
      <w:color w:val="32313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2026-01-08T20:48:38.461Z</dcterms:created>
  <dcterms:modified xsi:type="dcterms:W3CDTF">2026-01-08T20:48:38.462Z</dcterms:modified>
</cp:coreProperties>
</file>

<file path=docProps/custom.xml><?xml version="1.0" encoding="utf-8"?>
<Properties xmlns="http://schemas.openxmlformats.org/officeDocument/2006/custom-properties" xmlns:vt="http://schemas.openxmlformats.org/officeDocument/2006/docPropsVTypes"/>
</file>